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601" w:type="dxa"/>
        <w:tblLook w:val="01E0" w:firstRow="1" w:lastRow="1" w:firstColumn="1" w:lastColumn="1" w:noHBand="0" w:noVBand="0"/>
      </w:tblPr>
      <w:tblGrid>
        <w:gridCol w:w="4537"/>
        <w:gridCol w:w="5811"/>
      </w:tblGrid>
      <w:tr w:rsidR="00A8457A" w:rsidRPr="00F7313F" w14:paraId="1FDBC4A0" w14:textId="77777777" w:rsidTr="008C054F">
        <w:trPr>
          <w:trHeight w:val="753"/>
        </w:trPr>
        <w:tc>
          <w:tcPr>
            <w:tcW w:w="4537" w:type="dxa"/>
          </w:tcPr>
          <w:p w14:paraId="7ADC8CF8" w14:textId="4B6475D6" w:rsidR="00823E5D" w:rsidRPr="008C054F" w:rsidRDefault="00823E5D" w:rsidP="009C6EA7">
            <w:pPr>
              <w:spacing w:after="0" w:line="240" w:lineRule="auto"/>
              <w:jc w:val="center"/>
              <w:rPr>
                <w:rFonts w:ascii="Times New Roman Bold" w:eastAsia="Times New Roman" w:hAnsi="Times New Roman Bold" w:cs="Times New Roman"/>
                <w:b/>
                <w:spacing w:val="-6"/>
                <w:sz w:val="26"/>
                <w:szCs w:val="26"/>
                <w:lang w:val="nl-NL" w:eastAsia="en-US"/>
              </w:rPr>
            </w:pPr>
            <w:bookmarkStart w:id="0" w:name="_GoBack"/>
            <w:bookmarkEnd w:id="0"/>
            <w:r w:rsidRPr="00F7313F">
              <w:rPr>
                <w:rFonts w:ascii="Times New Roman" w:eastAsia="Times New Roman" w:hAnsi="Times New Roman" w:cs="Times New Roman"/>
                <w:sz w:val="28"/>
                <w:szCs w:val="28"/>
                <w:lang w:val="nl-NL" w:eastAsia="en-US"/>
              </w:rPr>
              <w:br w:type="page"/>
            </w:r>
            <w:r w:rsidRPr="008C054F">
              <w:rPr>
                <w:rFonts w:ascii="Times New Roman Bold" w:eastAsia="Times New Roman" w:hAnsi="Times New Roman Bold" w:cs="Times New Roman"/>
                <w:b/>
                <w:spacing w:val="-6"/>
                <w:sz w:val="26"/>
                <w:szCs w:val="26"/>
                <w:lang w:val="nl-NL" w:eastAsia="en-US"/>
              </w:rPr>
              <w:t xml:space="preserve">BỘ </w:t>
            </w:r>
            <w:r w:rsidR="005A2A42" w:rsidRPr="008C054F">
              <w:rPr>
                <w:rFonts w:ascii="Times New Roman Bold" w:eastAsia="Times New Roman" w:hAnsi="Times New Roman Bold" w:cs="Times New Roman"/>
                <w:b/>
                <w:spacing w:val="-6"/>
                <w:sz w:val="26"/>
                <w:szCs w:val="26"/>
                <w:lang w:val="nl-NL" w:eastAsia="en-US"/>
              </w:rPr>
              <w:t>T</w:t>
            </w:r>
            <w:r w:rsidR="005A2A42" w:rsidRPr="008C054F">
              <w:rPr>
                <w:rFonts w:ascii="Times New Roman Bold" w:eastAsia="Times New Roman" w:hAnsi="Times New Roman Bold" w:cs="Times New Roman" w:hint="eastAsia"/>
                <w:b/>
                <w:spacing w:val="-6"/>
                <w:sz w:val="26"/>
                <w:szCs w:val="26"/>
                <w:lang w:val="nl-NL" w:eastAsia="en-US"/>
              </w:rPr>
              <w:t>À</w:t>
            </w:r>
            <w:r w:rsidR="005A2A42" w:rsidRPr="008C054F">
              <w:rPr>
                <w:rFonts w:ascii="Times New Roman Bold" w:eastAsia="Times New Roman" w:hAnsi="Times New Roman Bold" w:cs="Times New Roman"/>
                <w:b/>
                <w:spacing w:val="-6"/>
                <w:sz w:val="26"/>
                <w:szCs w:val="26"/>
                <w:lang w:val="nl-NL" w:eastAsia="en-US"/>
              </w:rPr>
              <w:t>I NGUY</w:t>
            </w:r>
            <w:r w:rsidR="005A2A42" w:rsidRPr="008C054F">
              <w:rPr>
                <w:rFonts w:ascii="Times New Roman Bold" w:eastAsia="Times New Roman" w:hAnsi="Times New Roman Bold" w:cs="Times New Roman" w:hint="eastAsia"/>
                <w:b/>
                <w:spacing w:val="-6"/>
                <w:sz w:val="26"/>
                <w:szCs w:val="26"/>
                <w:lang w:val="nl-NL" w:eastAsia="en-US"/>
              </w:rPr>
              <w:t>Ê</w:t>
            </w:r>
            <w:r w:rsidR="005A2A42" w:rsidRPr="008C054F">
              <w:rPr>
                <w:rFonts w:ascii="Times New Roman Bold" w:eastAsia="Times New Roman" w:hAnsi="Times New Roman Bold" w:cs="Times New Roman"/>
                <w:b/>
                <w:spacing w:val="-6"/>
                <w:sz w:val="26"/>
                <w:szCs w:val="26"/>
                <w:lang w:val="nl-NL" w:eastAsia="en-US"/>
              </w:rPr>
              <w:t>N V</w:t>
            </w:r>
            <w:r w:rsidR="005A2A42" w:rsidRPr="008C054F">
              <w:rPr>
                <w:rFonts w:ascii="Times New Roman Bold" w:eastAsia="Times New Roman" w:hAnsi="Times New Roman Bold" w:cs="Times New Roman" w:hint="eastAsia"/>
                <w:b/>
                <w:spacing w:val="-6"/>
                <w:sz w:val="26"/>
                <w:szCs w:val="26"/>
                <w:lang w:val="nl-NL" w:eastAsia="en-US"/>
              </w:rPr>
              <w:t>À</w:t>
            </w:r>
            <w:r w:rsidR="005A2A42" w:rsidRPr="008C054F">
              <w:rPr>
                <w:rFonts w:ascii="Times New Roman Bold" w:eastAsia="Times New Roman" w:hAnsi="Times New Roman Bold" w:cs="Times New Roman"/>
                <w:b/>
                <w:spacing w:val="-6"/>
                <w:sz w:val="26"/>
                <w:szCs w:val="26"/>
                <w:lang w:val="nl-NL" w:eastAsia="en-US"/>
              </w:rPr>
              <w:t xml:space="preserve"> M</w:t>
            </w:r>
            <w:r w:rsidR="005A2A42" w:rsidRPr="008C054F">
              <w:rPr>
                <w:rFonts w:ascii="Times New Roman Bold" w:eastAsia="Times New Roman" w:hAnsi="Times New Roman Bold" w:cs="Times New Roman" w:hint="eastAsia"/>
                <w:b/>
                <w:spacing w:val="-6"/>
                <w:sz w:val="26"/>
                <w:szCs w:val="26"/>
                <w:lang w:val="nl-NL" w:eastAsia="en-US"/>
              </w:rPr>
              <w:t>Ô</w:t>
            </w:r>
            <w:r w:rsidR="005A2A42" w:rsidRPr="008C054F">
              <w:rPr>
                <w:rFonts w:ascii="Times New Roman Bold" w:eastAsia="Times New Roman" w:hAnsi="Times New Roman Bold" w:cs="Times New Roman"/>
                <w:b/>
                <w:spacing w:val="-6"/>
                <w:sz w:val="26"/>
                <w:szCs w:val="26"/>
                <w:lang w:val="nl-NL" w:eastAsia="en-US"/>
              </w:rPr>
              <w:t xml:space="preserve">I </w:t>
            </w:r>
            <w:r w:rsidR="009C6EA7">
              <w:rPr>
                <w:rFonts w:ascii="Times New Roman Bold" w:eastAsia="Times New Roman" w:hAnsi="Times New Roman Bold" w:cs="Times New Roman"/>
                <w:b/>
                <w:spacing w:val="-6"/>
                <w:sz w:val="26"/>
                <w:szCs w:val="26"/>
                <w:lang w:val="nl-NL" w:eastAsia="en-US"/>
              </w:rPr>
              <w:t>T</w:t>
            </w:r>
            <w:r w:rsidR="005D3616">
              <w:rPr>
                <w:rFonts w:ascii="Times New Roman Bold" w:eastAsia="Times New Roman" w:hAnsi="Times New Roman Bold" w:cs="Times New Roman"/>
                <w:b/>
                <w:spacing w:val="-6"/>
                <w:sz w:val="26"/>
                <w:szCs w:val="26"/>
                <w:lang w:val="nl-NL" w:eastAsia="en-US"/>
              </w:rPr>
              <w:t>RƯỜNG</w:t>
            </w:r>
          </w:p>
          <w:p w14:paraId="48D6EB8C" w14:textId="0C3FE8B6" w:rsidR="005D3616" w:rsidRPr="00F7313F" w:rsidRDefault="005D3616" w:rsidP="005A2A42">
            <w:pPr>
              <w:spacing w:after="0" w:line="240" w:lineRule="auto"/>
              <w:jc w:val="center"/>
              <w:rPr>
                <w:rFonts w:ascii="Times New Roman Bold" w:eastAsia="Times New Roman" w:hAnsi="Times New Roman Bold" w:cs="Times New Roman"/>
                <w:b/>
                <w:spacing w:val="-6"/>
                <w:sz w:val="24"/>
                <w:szCs w:val="24"/>
                <w:lang w:val="nl-NL" w:eastAsia="en-US"/>
              </w:rPr>
            </w:pPr>
            <w:r w:rsidRPr="00F7313F">
              <w:rPr>
                <w:rFonts w:ascii="Times New Roman" w:eastAsia="Times New Roman" w:hAnsi="Times New Roman" w:cs="Times New Roman"/>
                <w:bCs/>
                <w:noProof/>
                <w:sz w:val="28"/>
                <w:szCs w:val="28"/>
                <w:lang w:val="en-US" w:eastAsia="en-US"/>
              </w:rPr>
              <mc:AlternateContent>
                <mc:Choice Requires="wps">
                  <w:drawing>
                    <wp:anchor distT="0" distB="0" distL="114300" distR="114300" simplePos="0" relativeHeight="251657728" behindDoc="0" locked="0" layoutInCell="1" allowOverlap="1" wp14:anchorId="35C7FC97" wp14:editId="4CBDBEFE">
                      <wp:simplePos x="0" y="0"/>
                      <wp:positionH relativeFrom="column">
                        <wp:posOffset>828675</wp:posOffset>
                      </wp:positionH>
                      <wp:positionV relativeFrom="paragraph">
                        <wp:posOffset>66040</wp:posOffset>
                      </wp:positionV>
                      <wp:extent cx="763270" cy="0"/>
                      <wp:effectExtent l="13335" t="8890" r="1397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1D7E129"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pt,5.2pt" to="125.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9kQGwIAADYEAAAOAAAAZHJzL2Uyb0RvYy54bWysU9uO2jAUfK/Uf7DyDklYyrIRYVUl0Jdt&#10;i8T2A4ztJFYdH8s2BFT133tsLi3tS1WVB+PL8WTOzHjxfOwVOQjrJOgyycdZQoRmwKVuy+TL63o0&#10;T4jzVHOqQIsyOQmXPC/fvlkMphAT6EBxYQmCaFcMpkw6702Rpo51oqduDEZoPGzA9tTj0rYpt3RA&#10;9F6lkyybpQNYbiww4Rzu1ufDZBnxm0Yw/7lpnPBElQly83G0cdyFMV0uaNFaajrJLjToP7DoqdT4&#10;0RtUTT0leyv/gOols+Cg8WMGfQpNI5mIPWA3efZbN9uOGhF7QXGcucnk/h8s+3TYWCI5epcQTXu0&#10;aOstlW3nSQVao4BgSR50GowrsLzSGxs6ZUe9NS/AvjqioeqobkXk+3oyCBJvpHdXwsIZ/Npu+Agc&#10;a+jeQxTt2Ng+QKIc5Bi9Od28EUdPGG4+zh4mj+ggux6ltLjeM9b5DwJ6EiZloqQOqtGCHl6cR+ZY&#10;ei0J2xrWUqnovNJkQLKInMUbDpTk4TTUOdvuKmXJgYbwxF/QAdHuyizsNY9onaB8dZl7KtV5jvVK&#10;BzxsBflcZud0fHvKnlbz1Xw6mk5mq9E0q+vR+3U1Hc3W+eO7+qGuqjr/Hqjl06KTnAsd2F2Tmk//&#10;LgmXN3PO2C2rNx3Se/TYIpK9/kfS0ctg3zkIO+CnjQ1qBFsxnLH48pBC+n9dx6qfz335AwAA//8D&#10;AFBLAwQUAAYACAAAACEAYDK7R94AAAAJAQAADwAAAGRycy9kb3ducmV2LnhtbEyPQU/DMAyF70j8&#10;h8hI3FhCYawqTScEmibQLtuQuGaNaQqN0zXZVv49Rhzg5mc/PX+vnI++E0ccYhtIw/VEgUCqg22p&#10;0fC6XVzlIGIyZE0XCDV8YYR5dX5WmsKGE63xuEmN4BCKhdHgUuoLKWPt0Js4CT0S397D4E1iOTTS&#10;DubE4b6TmVJ30puW+IMzPT46rD83B6/BPC3X6S3PXmbts1t9bBf7pcv3Wl9ejA/3IBKO6c8MP/iM&#10;DhUz7cKBbBQd6xs1ZSsP6hYEG7KpmoHY/S5kVcr/DapvAAAA//8DAFBLAQItABQABgAIAAAAIQC2&#10;gziS/gAAAOEBAAATAAAAAAAAAAAAAAAAAAAAAABbQ29udGVudF9UeXBlc10ueG1sUEsBAi0AFAAG&#10;AAgAAAAhADj9If/WAAAAlAEAAAsAAAAAAAAAAAAAAAAALwEAAF9yZWxzLy5yZWxzUEsBAi0AFAAG&#10;AAgAAAAhADG72RAbAgAANgQAAA4AAAAAAAAAAAAAAAAALgIAAGRycy9lMm9Eb2MueG1sUEsBAi0A&#10;FAAGAAgAAAAhAGAyu0feAAAACQEAAA8AAAAAAAAAAAAAAAAAdQQAAGRycy9kb3ducmV2LnhtbFBL&#10;BQYAAAAABAAEAPMAAACABQAAAAA=&#10;" strokeweight="1pt"/>
                  </w:pict>
                </mc:Fallback>
              </mc:AlternateContent>
            </w:r>
          </w:p>
        </w:tc>
        <w:tc>
          <w:tcPr>
            <w:tcW w:w="5811" w:type="dxa"/>
          </w:tcPr>
          <w:p w14:paraId="78172802" w14:textId="77777777" w:rsidR="00823E5D" w:rsidRPr="008C054F" w:rsidRDefault="00823E5D" w:rsidP="00823E5D">
            <w:pPr>
              <w:spacing w:after="0" w:line="240" w:lineRule="auto"/>
              <w:jc w:val="center"/>
              <w:rPr>
                <w:rFonts w:ascii="Times New Roman" w:eastAsia="Times New Roman" w:hAnsi="Times New Roman" w:cs="Times New Roman"/>
                <w:b/>
                <w:bCs/>
                <w:sz w:val="26"/>
                <w:szCs w:val="26"/>
                <w:lang w:val="en-US" w:eastAsia="en-US"/>
              </w:rPr>
            </w:pPr>
            <w:r w:rsidRPr="008C054F">
              <w:rPr>
                <w:rFonts w:ascii="Times New Roman" w:eastAsia="Times New Roman" w:hAnsi="Times New Roman" w:cs="Times New Roman"/>
                <w:b/>
                <w:bCs/>
                <w:sz w:val="26"/>
                <w:szCs w:val="26"/>
                <w:lang w:val="en-US" w:eastAsia="en-US"/>
              </w:rPr>
              <w:t>CỘNG HOÀ XÃ HỘI CHỦ NGHĨA VIỆT NAM</w:t>
            </w:r>
          </w:p>
          <w:p w14:paraId="2B66BFE0" w14:textId="77777777" w:rsidR="00823E5D" w:rsidRPr="00F7313F" w:rsidRDefault="00823E5D" w:rsidP="00823E5D">
            <w:pPr>
              <w:spacing w:after="0" w:line="240" w:lineRule="auto"/>
              <w:jc w:val="center"/>
              <w:rPr>
                <w:rFonts w:ascii="Times New Roman" w:eastAsia="Times New Roman" w:hAnsi="Times New Roman" w:cs="Times New Roman"/>
                <w:sz w:val="28"/>
                <w:szCs w:val="28"/>
                <w:lang w:val="en-US" w:eastAsia="en-US"/>
              </w:rPr>
            </w:pPr>
            <w:r w:rsidRPr="00F7313F">
              <w:rPr>
                <w:rFonts w:ascii="Times New Roman" w:eastAsia="Times New Roman" w:hAnsi="Times New Roman" w:cs="Times New Roman"/>
                <w:b/>
                <w:bCs/>
                <w:noProof/>
                <w:sz w:val="26"/>
                <w:szCs w:val="26"/>
                <w:lang w:val="en-US" w:eastAsia="en-US"/>
              </w:rPr>
              <mc:AlternateContent>
                <mc:Choice Requires="wps">
                  <w:drawing>
                    <wp:anchor distT="0" distB="0" distL="114300" distR="114300" simplePos="0" relativeHeight="251673088" behindDoc="0" locked="0" layoutInCell="1" allowOverlap="1" wp14:anchorId="1F2EE137" wp14:editId="5AA0D574">
                      <wp:simplePos x="0" y="0"/>
                      <wp:positionH relativeFrom="column">
                        <wp:posOffset>741045</wp:posOffset>
                      </wp:positionH>
                      <wp:positionV relativeFrom="paragraph">
                        <wp:posOffset>222885</wp:posOffset>
                      </wp:positionV>
                      <wp:extent cx="2067560" cy="0"/>
                      <wp:effectExtent l="15240" t="13335" r="12700" b="152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75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C426DE9" id="Straight Connector 3"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7.55pt" to="221.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kydHgIAADc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XiKkSI9&#10;tGjrLRFt51GllQIBtUXToNNgXAHhldrYUCk9qq150fS7Q0pXHVEtj3zfTgZAspCRvEsJG2fgtt3w&#10;RTOIIXuvo2jHxvYBEuRAx9ib0603/OgRhcNJOnt8mEEL6dWXkOKaaKzzn7nuUTBKLIUKspGCHF6c&#10;D0RIcQ0Jx0qvhZSx9VKhAdhOHtM0ZjgtBQveEOdsu6ukRQcSpid+sSzw3IdZvVcsonWcsNXF9kTI&#10;sw23SxXwoBbgc7HO4/HjKX1azVfzfJRPZqtRntb16NO6ykezdfb4UE/rqqqzn4FalhedYIyrwO46&#10;qln+d6NweTTnIbsN602H5D16FAzIXv+RdGxm6N95EnaanTb22mSYzhh8eUlh/O/3YN+/9+UvAAAA&#10;//8DAFBLAwQUAAYACAAAACEAPOamad4AAAAJAQAADwAAAGRycy9kb3ducmV2LnhtbEyPwU7DMAyG&#10;70i8Q2QkbixtN7aqNJ0QaJpAXLYhcfWa0BQap2uyrbw9Rhzg+Nuffn8ul6PrxMkMofWkIJ0kIAzV&#10;XrfUKHjdrW5yECEiaew8GQVfJsCyurwosdD+TBtz2sZGcAmFAhXYGPtCylBb4zBMfG+Id+9+cBg5&#10;Do3UA5653HUyS5K5dNgSX7DYmwdr6s/t0SnAx/UmvuXZ86J9si8fu9VhbfODUtdX4/0diGjG+AfD&#10;jz6rQ8VOe38kHUTHOZ0vGFUwvU1BMDCbZVMQ+9+BrEr5/4PqGwAA//8DAFBLAQItABQABgAIAAAA&#10;IQC2gziS/gAAAOEBAAATAAAAAAAAAAAAAAAAAAAAAABbQ29udGVudF9UeXBlc10ueG1sUEsBAi0A&#10;FAAGAAgAAAAhADj9If/WAAAAlAEAAAsAAAAAAAAAAAAAAAAALwEAAF9yZWxzLy5yZWxzUEsBAi0A&#10;FAAGAAgAAAAhABgOTJ0eAgAANwQAAA4AAAAAAAAAAAAAAAAALgIAAGRycy9lMm9Eb2MueG1sUEsB&#10;Ai0AFAAGAAgAAAAhADzmpmneAAAACQEAAA8AAAAAAAAAAAAAAAAAeAQAAGRycy9kb3ducmV2Lnht&#10;bFBLBQYAAAAABAAEAPMAAACDBQAAAAA=&#10;" strokeweight="1pt"/>
                  </w:pict>
                </mc:Fallback>
              </mc:AlternateContent>
            </w:r>
            <w:r w:rsidRPr="00F7313F">
              <w:rPr>
                <w:rFonts w:ascii="Times New Roman" w:eastAsia="Times New Roman" w:hAnsi="Times New Roman" w:cs="Times New Roman"/>
                <w:b/>
                <w:bCs/>
                <w:sz w:val="28"/>
                <w:szCs w:val="28"/>
                <w:lang w:val="en-US" w:eastAsia="en-US"/>
              </w:rPr>
              <w:t>Độc lập - Tự do - Hạnh phúc</w:t>
            </w:r>
          </w:p>
        </w:tc>
      </w:tr>
      <w:tr w:rsidR="00823E5D" w:rsidRPr="00F7313F" w14:paraId="4CB41B5E" w14:textId="77777777" w:rsidTr="008C054F">
        <w:trPr>
          <w:trHeight w:val="503"/>
        </w:trPr>
        <w:tc>
          <w:tcPr>
            <w:tcW w:w="4537" w:type="dxa"/>
          </w:tcPr>
          <w:p w14:paraId="6B7C1F0D" w14:textId="5F3A9DAF" w:rsidR="00823E5D" w:rsidRPr="00F7313F" w:rsidRDefault="00823E5D" w:rsidP="00892DE5">
            <w:pPr>
              <w:spacing w:before="120" w:after="0" w:line="240" w:lineRule="auto"/>
              <w:jc w:val="center"/>
              <w:rPr>
                <w:rFonts w:ascii="Times New Roman" w:eastAsia="Times New Roman" w:hAnsi="Times New Roman" w:cs="Times New Roman"/>
                <w:sz w:val="24"/>
                <w:szCs w:val="24"/>
                <w:lang w:val="en-US" w:eastAsia="en-US"/>
              </w:rPr>
            </w:pPr>
          </w:p>
        </w:tc>
        <w:tc>
          <w:tcPr>
            <w:tcW w:w="5811" w:type="dxa"/>
          </w:tcPr>
          <w:p w14:paraId="13C020B9" w14:textId="77777777" w:rsidR="00823E5D" w:rsidRPr="00F7313F" w:rsidRDefault="008D6663" w:rsidP="0010653F">
            <w:pPr>
              <w:spacing w:before="120" w:after="0" w:line="240" w:lineRule="auto"/>
              <w:jc w:val="center"/>
              <w:rPr>
                <w:rFonts w:ascii="Times New Roman" w:eastAsia="Times New Roman" w:hAnsi="Times New Roman" w:cs="Times New Roman"/>
                <w:i/>
                <w:iCs/>
                <w:sz w:val="28"/>
                <w:szCs w:val="28"/>
                <w:lang w:val="en-US" w:eastAsia="en-US"/>
              </w:rPr>
            </w:pPr>
            <w:r w:rsidRPr="00F7313F">
              <w:rPr>
                <w:rFonts w:ascii="Times New Roman" w:eastAsia="Times New Roman" w:hAnsi="Times New Roman" w:cs="Times New Roman"/>
                <w:i/>
                <w:iCs/>
                <w:sz w:val="28"/>
                <w:szCs w:val="28"/>
                <w:lang w:val="en-US" w:eastAsia="en-US"/>
              </w:rPr>
              <w:t xml:space="preserve">Hà Nội, ngày       tháng       </w:t>
            </w:r>
            <w:r w:rsidR="00587AF2" w:rsidRPr="00F7313F">
              <w:rPr>
                <w:rFonts w:ascii="Times New Roman" w:eastAsia="Times New Roman" w:hAnsi="Times New Roman" w:cs="Times New Roman"/>
                <w:i/>
                <w:iCs/>
                <w:sz w:val="28"/>
                <w:szCs w:val="28"/>
                <w:lang w:val="en-US" w:eastAsia="en-US"/>
              </w:rPr>
              <w:t>năm 202</w:t>
            </w:r>
            <w:r w:rsidR="0010653F" w:rsidRPr="00F7313F">
              <w:rPr>
                <w:rFonts w:ascii="Times New Roman" w:eastAsia="Times New Roman" w:hAnsi="Times New Roman" w:cs="Times New Roman"/>
                <w:i/>
                <w:iCs/>
                <w:sz w:val="28"/>
                <w:szCs w:val="28"/>
                <w:lang w:val="en-US" w:eastAsia="en-US"/>
              </w:rPr>
              <w:t>4</w:t>
            </w:r>
          </w:p>
        </w:tc>
      </w:tr>
    </w:tbl>
    <w:p w14:paraId="118E09FA" w14:textId="77777777" w:rsidR="00892DE5" w:rsidRDefault="00892DE5" w:rsidP="00F21EAC">
      <w:pPr>
        <w:spacing w:before="120" w:after="120" w:line="240" w:lineRule="auto"/>
        <w:jc w:val="center"/>
        <w:rPr>
          <w:rFonts w:asciiTheme="majorHAnsi" w:hAnsiTheme="majorHAnsi" w:cstheme="majorHAnsi"/>
          <w:b/>
          <w:bCs/>
          <w:sz w:val="28"/>
          <w:szCs w:val="28"/>
          <w:lang w:val="en-US"/>
        </w:rPr>
      </w:pPr>
    </w:p>
    <w:p w14:paraId="4C09C7D9" w14:textId="77777777" w:rsidR="00F21EAC" w:rsidRPr="00F7313F" w:rsidRDefault="0015543C" w:rsidP="00F21EAC">
      <w:pPr>
        <w:spacing w:before="120" w:after="120" w:line="240" w:lineRule="auto"/>
        <w:jc w:val="center"/>
        <w:rPr>
          <w:rFonts w:asciiTheme="majorHAnsi" w:hAnsiTheme="majorHAnsi" w:cstheme="majorHAnsi"/>
          <w:b/>
          <w:bCs/>
          <w:sz w:val="28"/>
          <w:szCs w:val="28"/>
        </w:rPr>
      </w:pPr>
      <w:r w:rsidRPr="00F7313F">
        <w:rPr>
          <w:rFonts w:asciiTheme="majorHAnsi" w:hAnsiTheme="majorHAnsi" w:cstheme="majorHAnsi"/>
          <w:b/>
          <w:bCs/>
          <w:sz w:val="28"/>
          <w:szCs w:val="28"/>
        </w:rPr>
        <w:t>BÁO CÁO</w:t>
      </w:r>
    </w:p>
    <w:p w14:paraId="2E449AC3" w14:textId="7343086C" w:rsidR="002F43D7" w:rsidRPr="00F7313F" w:rsidRDefault="006063E2" w:rsidP="00F21EAC">
      <w:pPr>
        <w:spacing w:before="120" w:after="120" w:line="240" w:lineRule="auto"/>
        <w:jc w:val="center"/>
        <w:rPr>
          <w:rFonts w:asciiTheme="majorHAnsi" w:hAnsiTheme="majorHAnsi" w:cstheme="majorHAnsi"/>
          <w:b/>
          <w:bCs/>
          <w:spacing w:val="-8"/>
          <w:sz w:val="28"/>
          <w:szCs w:val="28"/>
          <w:lang w:val="en-US"/>
        </w:rPr>
      </w:pPr>
      <w:r w:rsidRPr="00F7313F">
        <w:rPr>
          <w:rFonts w:asciiTheme="majorHAnsi" w:hAnsiTheme="majorHAnsi" w:cstheme="majorHAnsi"/>
          <w:b/>
          <w:bCs/>
          <w:spacing w:val="-8"/>
          <w:sz w:val="28"/>
          <w:szCs w:val="28"/>
        </w:rPr>
        <w:t xml:space="preserve">Tổng kết </w:t>
      </w:r>
      <w:r w:rsidR="002F43D7" w:rsidRPr="00F7313F">
        <w:rPr>
          <w:rFonts w:asciiTheme="majorHAnsi" w:hAnsiTheme="majorHAnsi" w:cstheme="majorHAnsi"/>
          <w:b/>
          <w:bCs/>
          <w:spacing w:val="-8"/>
          <w:sz w:val="28"/>
          <w:szCs w:val="28"/>
          <w:lang w:val="en-US"/>
        </w:rPr>
        <w:t xml:space="preserve">tình hình thực hiện </w:t>
      </w:r>
      <w:r w:rsidR="005A2A42" w:rsidRPr="00F7313F">
        <w:rPr>
          <w:rFonts w:asciiTheme="majorHAnsi" w:hAnsiTheme="majorHAnsi" w:cstheme="majorHAnsi"/>
          <w:b/>
          <w:sz w:val="28"/>
          <w:szCs w:val="28"/>
        </w:rPr>
        <w:t>Nghị định số 160/2013/NĐ-CP</w:t>
      </w:r>
      <w:r w:rsidR="00C03A06" w:rsidRPr="00F7313F">
        <w:rPr>
          <w:rFonts w:asciiTheme="majorHAnsi" w:hAnsiTheme="majorHAnsi" w:cstheme="majorHAnsi"/>
          <w:b/>
          <w:sz w:val="28"/>
          <w:szCs w:val="28"/>
          <w:lang w:val="en-US"/>
        </w:rPr>
        <w:t xml:space="preserve"> ngày 12 tháng 11 năm 2013 của Chính phủ</w:t>
      </w:r>
      <w:r w:rsidR="005A2A42" w:rsidRPr="00F7313F">
        <w:rPr>
          <w:rFonts w:asciiTheme="majorHAnsi" w:hAnsiTheme="majorHAnsi" w:cstheme="majorHAnsi"/>
          <w:b/>
          <w:sz w:val="28"/>
          <w:szCs w:val="28"/>
        </w:rPr>
        <w:t xml:space="preserve"> về tiêu chí xác định loài và chế độ quản lý loài thuộc Danh mục loài nguy cấp, quý</w:t>
      </w:r>
      <w:r w:rsidR="00BA0B1D" w:rsidRPr="00F7313F">
        <w:rPr>
          <w:rFonts w:asciiTheme="majorHAnsi" w:hAnsiTheme="majorHAnsi" w:cstheme="majorHAnsi"/>
          <w:b/>
          <w:sz w:val="28"/>
          <w:szCs w:val="28"/>
          <w:lang w:val="en-US"/>
        </w:rPr>
        <w:t>,</w:t>
      </w:r>
      <w:r w:rsidR="005A2A42" w:rsidRPr="00F7313F">
        <w:rPr>
          <w:rFonts w:asciiTheme="majorHAnsi" w:hAnsiTheme="majorHAnsi" w:cstheme="majorHAnsi"/>
          <w:b/>
          <w:sz w:val="28"/>
          <w:szCs w:val="28"/>
        </w:rPr>
        <w:t xml:space="preserve"> hiếm được ưu tiên bảo vệ</w:t>
      </w:r>
      <w:r w:rsidR="005A2A42" w:rsidRPr="00F7313F">
        <w:rPr>
          <w:rFonts w:asciiTheme="majorHAnsi" w:hAnsiTheme="majorHAnsi" w:cstheme="majorHAnsi"/>
          <w:b/>
          <w:sz w:val="28"/>
          <w:szCs w:val="28"/>
          <w:lang w:val="en-US"/>
        </w:rPr>
        <w:t xml:space="preserve"> và </w:t>
      </w:r>
      <w:r w:rsidR="005A2A42" w:rsidRPr="00F7313F">
        <w:rPr>
          <w:rFonts w:asciiTheme="majorHAnsi" w:hAnsiTheme="majorHAnsi" w:cstheme="majorHAnsi"/>
          <w:b/>
          <w:bCs/>
          <w:spacing w:val="-4"/>
          <w:sz w:val="28"/>
          <w:szCs w:val="28"/>
        </w:rPr>
        <w:t>Điều 17 Nghị định số 65/2010/NĐ-CP ngày 11</w:t>
      </w:r>
      <w:r w:rsidR="00C03A06" w:rsidRPr="00F7313F">
        <w:rPr>
          <w:rFonts w:asciiTheme="majorHAnsi" w:hAnsiTheme="majorHAnsi" w:cstheme="majorHAnsi"/>
          <w:b/>
          <w:bCs/>
          <w:spacing w:val="-4"/>
          <w:sz w:val="28"/>
          <w:szCs w:val="28"/>
          <w:lang w:val="en-US"/>
        </w:rPr>
        <w:t xml:space="preserve"> ngày </w:t>
      </w:r>
      <w:r w:rsidR="005A2A42" w:rsidRPr="00F7313F">
        <w:rPr>
          <w:rFonts w:asciiTheme="majorHAnsi" w:hAnsiTheme="majorHAnsi" w:cstheme="majorHAnsi"/>
          <w:b/>
          <w:bCs/>
          <w:spacing w:val="-4"/>
          <w:sz w:val="28"/>
          <w:szCs w:val="28"/>
        </w:rPr>
        <w:t>6</w:t>
      </w:r>
      <w:r w:rsidR="00C03A06" w:rsidRPr="00F7313F">
        <w:rPr>
          <w:rFonts w:asciiTheme="majorHAnsi" w:hAnsiTheme="majorHAnsi" w:cstheme="majorHAnsi"/>
          <w:b/>
          <w:bCs/>
          <w:spacing w:val="-4"/>
          <w:sz w:val="28"/>
          <w:szCs w:val="28"/>
          <w:lang w:val="en-US"/>
        </w:rPr>
        <w:t xml:space="preserve"> năm </w:t>
      </w:r>
      <w:r w:rsidR="005A2A42" w:rsidRPr="00F7313F">
        <w:rPr>
          <w:rFonts w:asciiTheme="majorHAnsi" w:hAnsiTheme="majorHAnsi" w:cstheme="majorHAnsi"/>
          <w:b/>
          <w:bCs/>
          <w:spacing w:val="-4"/>
          <w:sz w:val="28"/>
          <w:szCs w:val="28"/>
        </w:rPr>
        <w:t>2010 của Chính phủ quy định chi tiết và hương dẫn một số điều của Luật Đa dạng sinh học</w:t>
      </w:r>
    </w:p>
    <w:p w14:paraId="18F1F6E5" w14:textId="77777777" w:rsidR="004A63C6" w:rsidRPr="00F7313F" w:rsidRDefault="00F21EAC" w:rsidP="002C771E">
      <w:pPr>
        <w:spacing w:before="120" w:after="120" w:line="340" w:lineRule="exact"/>
        <w:rPr>
          <w:rFonts w:asciiTheme="majorHAnsi" w:hAnsiTheme="majorHAnsi" w:cstheme="majorHAnsi"/>
          <w:sz w:val="28"/>
          <w:szCs w:val="28"/>
          <w:lang w:val="nb-NO"/>
        </w:rPr>
      </w:pPr>
      <w:r w:rsidRPr="00F7313F">
        <w:rPr>
          <w:rFonts w:ascii="Times New Roman" w:eastAsia="SimSun" w:hAnsi="Times New Roman" w:cs="Times New Roman"/>
          <w:i/>
          <w:noProof/>
          <w:spacing w:val="-8"/>
          <w:sz w:val="28"/>
          <w:szCs w:val="28"/>
          <w:lang w:val="en-US" w:eastAsia="en-US"/>
        </w:rPr>
        <mc:AlternateContent>
          <mc:Choice Requires="wps">
            <w:drawing>
              <wp:anchor distT="0" distB="0" distL="114300" distR="114300" simplePos="0" relativeHeight="251659776" behindDoc="0" locked="0" layoutInCell="1" allowOverlap="1" wp14:anchorId="1DED59C0" wp14:editId="3598DCEA">
                <wp:simplePos x="0" y="0"/>
                <wp:positionH relativeFrom="column">
                  <wp:posOffset>1805940</wp:posOffset>
                </wp:positionH>
                <wp:positionV relativeFrom="paragraph">
                  <wp:posOffset>13970</wp:posOffset>
                </wp:positionV>
                <wp:extent cx="21336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DC55ADC"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2pt,1.1pt" to="310.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RPxQEAAHEDAAAOAAAAZHJzL2Uyb0RvYy54bWysU8uO2zAMvBfoPwi6N3ayD7RGnD0k2F6K&#10;NsBuP4ArS7YAvUCqcfL3pZRsum1vRX2QSZEcc4b0+uHonThoJBtDL5eLVgodVBxsGHv5/fnxw0cp&#10;KEMYwMWge3nSJB8279+t59TpVZyiGzQKBgnUzamXU86paxpSk/ZAi5h04KCJ6CGzi2MzIMyM7l2z&#10;atv7Zo44JIxKE/Ht7hyUm4pvjFb5mzGks3C95N5yPbGeL+VsNmvoRoQ0WXVpA/6hCw828EevUDvI&#10;IH6g/QvKW4WRoskLFX0TjbFKVw7MZtn+weZpgqQrFxaH0lUm+n+w6uthj8IOvbyVIoDnET1lBDtO&#10;WWxjCCxgRHFbdJoTdZy+DXu8eJT2WEgfDfryZjriWLU9XbXVxywUX66WNzf3LY9AvcaaX4UJKX/W&#10;0Yti9NLZUGhDB4cvlPljnPqaUq5DfLTO1dG5IOZefrpb3TEy8AIZB5lNn5gShVEKcCNvpspYESk6&#10;O5TqgkMn2joUB+Dl4J0a4vzM7UrhgDIHmEN9Cnnu4LfS0s4OaDoX19AlzYUCrevuXbovyp21KtZL&#10;HE5VwqZ4PNeKftnBsjhvfbbf/imbnwAAAP//AwBQSwMEFAAGAAgAAAAhAJNcal7ZAAAABwEAAA8A&#10;AABkcnMvZG93bnJldi54bWxMjstOwzAQRfdI/IM1SOzopCFUVRqnQjz2UIJEd248JBHxOMRuGv6e&#10;gQ3s5uhe3TnFdna9mmgMnWcNy0UCirj2tuNGQ/XyeLUGFaJha3rPpOGLAmzL87PC5Naf+JmmXWyU&#10;jHDIjYY2xiFHDHVLzoSFH4gle/ejM1FwbNCO5iTjrsc0SVboTMfyoTUD3bVUf+yOTsP15/4JK67f&#10;Upzub14fltWQYaX15cV8uwEVaY5/ZfjRF3Uoxengj2yD6jWk6yyTqhwpKMlXaSJ8+GUsC/zvX34D&#10;AAD//wMAUEsBAi0AFAAGAAgAAAAhALaDOJL+AAAA4QEAABMAAAAAAAAAAAAAAAAAAAAAAFtDb250&#10;ZW50X1R5cGVzXS54bWxQSwECLQAUAAYACAAAACEAOP0h/9YAAACUAQAACwAAAAAAAAAAAAAAAAAv&#10;AQAAX3JlbHMvLnJlbHNQSwECLQAUAAYACAAAACEAlBGET8UBAABxAwAADgAAAAAAAAAAAAAAAAAu&#10;AgAAZHJzL2Uyb0RvYy54bWxQSwECLQAUAAYACAAAACEAk1xqXtkAAAAHAQAADwAAAAAAAAAAAAAA&#10;AAAfBAAAZHJzL2Rvd25yZXYueG1sUEsFBgAAAAAEAAQA8wAAACUFAAAAAA==&#10;" strokecolor="windowText"/>
            </w:pict>
          </mc:Fallback>
        </mc:AlternateContent>
      </w:r>
    </w:p>
    <w:p w14:paraId="1ED995AE" w14:textId="5D596C9C" w:rsidR="00AA7F23" w:rsidRPr="00F7313F" w:rsidRDefault="00AA7F23" w:rsidP="000A22E5">
      <w:pPr>
        <w:spacing w:before="120" w:after="120" w:line="340" w:lineRule="exact"/>
        <w:ind w:firstLine="720"/>
        <w:jc w:val="both"/>
        <w:rPr>
          <w:rFonts w:ascii="Times New Roman" w:hAnsi="Times New Roman" w:cs="Times New Roman"/>
          <w:sz w:val="28"/>
          <w:szCs w:val="28"/>
          <w:lang w:val="en-US"/>
        </w:rPr>
      </w:pPr>
      <w:r w:rsidRPr="00F7313F">
        <w:rPr>
          <w:rFonts w:ascii="Times New Roman" w:eastAsia="Times New Roman" w:hAnsi="Times New Roman" w:cs="Times New Roman"/>
          <w:sz w:val="28"/>
          <w:szCs w:val="28"/>
        </w:rPr>
        <w:t>Thực hiện quy định của Luật Ban hành văn bản quy phạm pháp luật ngày 22 tháng 6 năm 2015; Luật sửa đổi, bổ sung một số điều của Luật Ban hành văn bản quy phạm pháp luật ngày 18 tháng 6 năm 2020; Quyết định số 53/QĐ-TTg ngày 15 tháng 01 năm 2024 của Thủ tướng Chính phủ về ban hành Chương trình công tác năm 2024,</w:t>
      </w:r>
      <w:r w:rsidRPr="00F7313F">
        <w:rPr>
          <w:rFonts w:ascii="Times New Roman" w:hAnsi="Times New Roman" w:cs="Times New Roman"/>
          <w:sz w:val="28"/>
          <w:szCs w:val="28"/>
          <w:lang w:val="nb-NO"/>
        </w:rPr>
        <w:t xml:space="preserve"> </w:t>
      </w:r>
      <w:r w:rsidRPr="00F7313F">
        <w:rPr>
          <w:rFonts w:ascii="Times New Roman" w:eastAsia="Times New Roman" w:hAnsi="Times New Roman" w:cs="Times New Roman"/>
          <w:sz w:val="28"/>
          <w:szCs w:val="28"/>
        </w:rPr>
        <w:t xml:space="preserve">Bộ Tài nguyên và Môi trường xây dựng dự thảo Nghị định sửa đổi một số điều của Nghị định số 160/2013/NĐ-CP ngày 12 tháng 11 năm 2013 của Chính phủ về tiêu chí xác định loài và chế độ quản lý loài thuộc Danh mục loài nguy cấp, quý, hiếm được ưu tiên bảo vệ và Điều 17 của Nghị định số 65/2010/NĐ-CP ngày 11 tháng 6 năm 2010 của Chính phủ quy định chi tiết và hướng dẫn thi hành một số điều của Luật </w:t>
      </w:r>
      <w:r w:rsidR="00CE45D2" w:rsidRPr="00F7313F">
        <w:rPr>
          <w:rFonts w:ascii="Times New Roman" w:eastAsia="Times New Roman" w:hAnsi="Times New Roman" w:cs="Times New Roman"/>
          <w:sz w:val="28"/>
          <w:szCs w:val="28"/>
          <w:lang w:val="en-US"/>
        </w:rPr>
        <w:t>Đ</w:t>
      </w:r>
      <w:r w:rsidRPr="00F7313F">
        <w:rPr>
          <w:rFonts w:ascii="Times New Roman" w:eastAsia="Times New Roman" w:hAnsi="Times New Roman" w:cs="Times New Roman"/>
          <w:sz w:val="28"/>
          <w:szCs w:val="28"/>
        </w:rPr>
        <w:t>a dạng sinh học.</w:t>
      </w:r>
      <w:r w:rsidRPr="00F7313F">
        <w:rPr>
          <w:rFonts w:ascii="Times New Roman" w:eastAsia="Times New Roman" w:hAnsi="Times New Roman" w:cs="Times New Roman"/>
          <w:sz w:val="28"/>
          <w:szCs w:val="28"/>
          <w:lang w:val="en-US"/>
        </w:rPr>
        <w:t xml:space="preserve"> </w:t>
      </w:r>
    </w:p>
    <w:p w14:paraId="3A84939C" w14:textId="06215D0F" w:rsidR="00C03A06" w:rsidRPr="00F7313F" w:rsidRDefault="006D1CCD" w:rsidP="000A22E5">
      <w:pPr>
        <w:spacing w:before="120" w:after="120" w:line="340" w:lineRule="exact"/>
        <w:ind w:firstLine="720"/>
        <w:jc w:val="both"/>
        <w:rPr>
          <w:rFonts w:ascii="Times New Roman" w:hAnsi="Times New Roman" w:cs="Times New Roman"/>
          <w:sz w:val="28"/>
          <w:szCs w:val="28"/>
          <w:lang w:val="nl-NL"/>
        </w:rPr>
      </w:pPr>
      <w:r w:rsidRPr="00F7313F">
        <w:rPr>
          <w:rFonts w:ascii="Times New Roman" w:hAnsi="Times New Roman" w:cs="Times New Roman"/>
          <w:sz w:val="28"/>
          <w:szCs w:val="28"/>
          <w:lang w:val="nl-NL"/>
        </w:rPr>
        <w:t>Bộ Tài nguyên và Môi trường</w:t>
      </w:r>
      <w:r w:rsidR="00C03A06" w:rsidRPr="00F7313F">
        <w:rPr>
          <w:rFonts w:ascii="Times New Roman" w:hAnsi="Times New Roman" w:cs="Times New Roman"/>
          <w:sz w:val="28"/>
          <w:szCs w:val="28"/>
          <w:lang w:val="nl-NL"/>
        </w:rPr>
        <w:t xml:space="preserve"> báo cáo tổng kết </w:t>
      </w:r>
      <w:r w:rsidR="00947B6D">
        <w:rPr>
          <w:rFonts w:ascii="Times New Roman" w:hAnsi="Times New Roman" w:cs="Times New Roman"/>
          <w:sz w:val="28"/>
          <w:szCs w:val="28"/>
          <w:lang w:val="nl-NL"/>
        </w:rPr>
        <w:t xml:space="preserve">tình hình </w:t>
      </w:r>
      <w:r w:rsidR="00C03A06" w:rsidRPr="00F7313F">
        <w:rPr>
          <w:rFonts w:ascii="Times New Roman" w:hAnsi="Times New Roman" w:cs="Times New Roman"/>
          <w:sz w:val="28"/>
          <w:szCs w:val="28"/>
          <w:lang w:val="nl-NL"/>
        </w:rPr>
        <w:t xml:space="preserve">thực hiện </w:t>
      </w:r>
      <w:r w:rsidRPr="00F7313F">
        <w:rPr>
          <w:rFonts w:ascii="Times New Roman" w:hAnsi="Times New Roman" w:cs="Times New Roman"/>
          <w:sz w:val="28"/>
          <w:szCs w:val="28"/>
          <w:lang w:val="nl-NL"/>
        </w:rPr>
        <w:t>Nghị định số 160/2013/NĐ-CP ngày 12 tháng 11 năm 2013 của Chính phủ về tiêu chí xác định loài và chế độ quản lý loài thuộc Danh mục loài nguy cấp, quý</w:t>
      </w:r>
      <w:r w:rsidR="00BA0B1D" w:rsidRPr="00F7313F">
        <w:rPr>
          <w:rFonts w:ascii="Times New Roman" w:hAnsi="Times New Roman" w:cs="Times New Roman"/>
          <w:sz w:val="28"/>
          <w:szCs w:val="28"/>
          <w:lang w:val="nl-NL"/>
        </w:rPr>
        <w:t>,</w:t>
      </w:r>
      <w:r w:rsidRPr="00F7313F">
        <w:rPr>
          <w:rFonts w:ascii="Times New Roman" w:hAnsi="Times New Roman" w:cs="Times New Roman"/>
          <w:sz w:val="28"/>
          <w:szCs w:val="28"/>
          <w:lang w:val="nl-NL"/>
        </w:rPr>
        <w:t xml:space="preserve"> hiếm được ưu tiên bảo vệ</w:t>
      </w:r>
      <w:r w:rsidR="00947B6D">
        <w:rPr>
          <w:rFonts w:ascii="Times New Roman" w:hAnsi="Times New Roman" w:cs="Times New Roman"/>
          <w:sz w:val="28"/>
          <w:szCs w:val="28"/>
          <w:lang w:val="nl-NL"/>
        </w:rPr>
        <w:t xml:space="preserve"> (sau đây gọi tắt là </w:t>
      </w:r>
      <w:r w:rsidR="00947B6D" w:rsidRPr="00F7313F">
        <w:rPr>
          <w:rFonts w:ascii="Times New Roman" w:hAnsi="Times New Roman" w:cs="Times New Roman"/>
          <w:sz w:val="28"/>
          <w:szCs w:val="28"/>
          <w:lang w:val="nl-NL"/>
        </w:rPr>
        <w:t>Nghị định số 160/2013/NĐ-CP</w:t>
      </w:r>
      <w:r w:rsidR="00947B6D">
        <w:rPr>
          <w:rFonts w:ascii="Times New Roman" w:hAnsi="Times New Roman" w:cs="Times New Roman"/>
          <w:sz w:val="28"/>
          <w:szCs w:val="28"/>
          <w:lang w:val="nl-NL"/>
        </w:rPr>
        <w:t>)</w:t>
      </w:r>
      <w:r w:rsidRPr="00F7313F">
        <w:rPr>
          <w:rFonts w:ascii="Times New Roman" w:hAnsi="Times New Roman" w:cs="Times New Roman"/>
          <w:sz w:val="28"/>
          <w:szCs w:val="28"/>
          <w:lang w:val="nl-NL"/>
        </w:rPr>
        <w:t xml:space="preserve">, có hiệu lực ngày 01 tháng 01 năm 2014 và Nghị định số 65/2010/NĐ-CP ngày 11 ngày 6 năm 2010 của Chính phủ quy định chi tiết và </w:t>
      </w:r>
      <w:r w:rsidR="00AA7F23" w:rsidRPr="00F7313F">
        <w:rPr>
          <w:rFonts w:ascii="Times New Roman" w:hAnsi="Times New Roman" w:cs="Times New Roman"/>
          <w:sz w:val="28"/>
          <w:szCs w:val="28"/>
          <w:lang w:val="nl-NL"/>
        </w:rPr>
        <w:t xml:space="preserve">hướng </w:t>
      </w:r>
      <w:r w:rsidRPr="00F7313F">
        <w:rPr>
          <w:rFonts w:ascii="Times New Roman" w:hAnsi="Times New Roman" w:cs="Times New Roman"/>
          <w:sz w:val="28"/>
          <w:szCs w:val="28"/>
          <w:lang w:val="nl-NL"/>
        </w:rPr>
        <w:t>dẫn một số điều của Luật Đa dạng sinh học</w:t>
      </w:r>
      <w:r w:rsidR="00947B6D">
        <w:rPr>
          <w:rFonts w:ascii="Times New Roman" w:hAnsi="Times New Roman" w:cs="Times New Roman"/>
          <w:sz w:val="28"/>
          <w:szCs w:val="28"/>
          <w:lang w:val="nl-NL"/>
        </w:rPr>
        <w:t xml:space="preserve"> (sau đây gọi tắt là </w:t>
      </w:r>
      <w:r w:rsidR="00947B6D" w:rsidRPr="00F7313F">
        <w:rPr>
          <w:rFonts w:ascii="Times New Roman" w:hAnsi="Times New Roman" w:cs="Times New Roman"/>
          <w:sz w:val="28"/>
          <w:szCs w:val="28"/>
          <w:lang w:val="nl-NL"/>
        </w:rPr>
        <w:t>Nghị định số 65/2010/NĐ-CP</w:t>
      </w:r>
      <w:r w:rsidR="00947B6D">
        <w:rPr>
          <w:rFonts w:ascii="Times New Roman" w:hAnsi="Times New Roman" w:cs="Times New Roman"/>
          <w:sz w:val="28"/>
          <w:szCs w:val="28"/>
          <w:lang w:val="nl-NL"/>
        </w:rPr>
        <w:t>)</w:t>
      </w:r>
      <w:r w:rsidR="00C03A06" w:rsidRPr="00F7313F">
        <w:rPr>
          <w:rFonts w:ascii="Times New Roman" w:hAnsi="Times New Roman" w:cs="Times New Roman"/>
          <w:sz w:val="28"/>
          <w:szCs w:val="28"/>
          <w:lang w:val="nl-NL"/>
        </w:rPr>
        <w:t xml:space="preserve"> như sau:</w:t>
      </w:r>
    </w:p>
    <w:p w14:paraId="644C9E98" w14:textId="3B0B20FE" w:rsidR="00A64DC9" w:rsidRPr="00F7313F" w:rsidRDefault="00490089" w:rsidP="000A22E5">
      <w:pPr>
        <w:spacing w:before="120" w:after="120" w:line="340" w:lineRule="exact"/>
        <w:ind w:firstLine="720"/>
        <w:jc w:val="both"/>
        <w:rPr>
          <w:rFonts w:ascii="Times New Roman" w:hAnsi="Times New Roman" w:cs="Times New Roman"/>
          <w:b/>
          <w:bCs/>
          <w:sz w:val="28"/>
          <w:szCs w:val="28"/>
          <w:lang w:val="en-US"/>
        </w:rPr>
      </w:pPr>
      <w:r w:rsidRPr="00F7313F">
        <w:rPr>
          <w:rFonts w:ascii="Times New Roman" w:hAnsi="Times New Roman" w:cs="Times New Roman"/>
          <w:b/>
          <w:bCs/>
          <w:sz w:val="28"/>
          <w:szCs w:val="28"/>
          <w:lang w:val="en-US"/>
        </w:rPr>
        <w:t xml:space="preserve">I. </w:t>
      </w:r>
      <w:r w:rsidR="00A64DC9" w:rsidRPr="00F7313F">
        <w:rPr>
          <w:rFonts w:ascii="Times New Roman" w:hAnsi="Times New Roman" w:cs="Times New Roman"/>
          <w:b/>
          <w:bCs/>
          <w:sz w:val="28"/>
          <w:szCs w:val="28"/>
          <w:lang w:val="en-US"/>
        </w:rPr>
        <w:t>KẾT QUẢ TRIỂN KHAI THỰC HIỆN</w:t>
      </w:r>
    </w:p>
    <w:p w14:paraId="33AAD070" w14:textId="7D9AECC1" w:rsidR="00A64DC9" w:rsidRPr="00F7313F" w:rsidRDefault="0076740E" w:rsidP="000A22E5">
      <w:pPr>
        <w:spacing w:before="120" w:after="120" w:line="340" w:lineRule="exact"/>
        <w:ind w:firstLine="720"/>
        <w:jc w:val="both"/>
        <w:rPr>
          <w:rFonts w:ascii="Times New Roman" w:hAnsi="Times New Roman" w:cs="Times New Roman"/>
          <w:b/>
          <w:bCs/>
          <w:sz w:val="28"/>
          <w:szCs w:val="28"/>
          <w:lang w:val="en-US"/>
        </w:rPr>
      </w:pPr>
      <w:r w:rsidRPr="00F7313F">
        <w:rPr>
          <w:rFonts w:ascii="Times New Roman" w:hAnsi="Times New Roman" w:cs="Times New Roman"/>
          <w:b/>
          <w:bCs/>
          <w:sz w:val="28"/>
          <w:szCs w:val="28"/>
          <w:lang w:val="en-US"/>
        </w:rPr>
        <w:t>1.</w:t>
      </w:r>
      <w:r w:rsidR="00A64DC9" w:rsidRPr="00F7313F">
        <w:rPr>
          <w:rFonts w:ascii="Times New Roman" w:hAnsi="Times New Roman" w:cs="Times New Roman"/>
          <w:b/>
          <w:bCs/>
          <w:sz w:val="28"/>
          <w:szCs w:val="28"/>
          <w:lang w:val="en-US"/>
        </w:rPr>
        <w:t>1. Đánh giá chung</w:t>
      </w:r>
    </w:p>
    <w:p w14:paraId="560E1AB4" w14:textId="4EC44A1B" w:rsidR="00B56622" w:rsidRPr="00F7313F" w:rsidRDefault="00B56622"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sz w:val="28"/>
          <w:szCs w:val="28"/>
          <w:lang w:val="nl-NL"/>
        </w:rPr>
        <w:t>Nghị định số 160/2013/NĐ-CP ngày 12 tháng 11 năm 2013 của Chính phủ về tiêu chí xác định loài và chế độ quản lý loài thuộc Danh mục loài nguy cấp, quý hiếm được ưu tiên bảo vệ, có hiệu lực ngày 01 tháng 01 năm 2014 và Điều 17</w:t>
      </w:r>
      <w:r w:rsidR="00CE45D2" w:rsidRPr="00F7313F">
        <w:rPr>
          <w:rFonts w:ascii="Times New Roman" w:hAnsi="Times New Roman" w:cs="Times New Roman"/>
          <w:sz w:val="28"/>
          <w:szCs w:val="28"/>
          <w:lang w:val="nl-NL"/>
        </w:rPr>
        <w:t xml:space="preserve"> của </w:t>
      </w:r>
      <w:r w:rsidRPr="00F7313F">
        <w:rPr>
          <w:rFonts w:ascii="Times New Roman" w:hAnsi="Times New Roman" w:cs="Times New Roman"/>
          <w:sz w:val="28"/>
          <w:szCs w:val="28"/>
          <w:lang w:val="nl-NL"/>
        </w:rPr>
        <w:t>Nghị định số 65/2010/NĐ-CP ngày 11 ngày 6 năm 2010 của Chính phủ quy định chi tiết và hư</w:t>
      </w:r>
      <w:r w:rsidR="00947B6D">
        <w:rPr>
          <w:rFonts w:ascii="Times New Roman" w:hAnsi="Times New Roman" w:cs="Times New Roman"/>
          <w:sz w:val="28"/>
          <w:szCs w:val="28"/>
          <w:lang w:val="nl-NL"/>
        </w:rPr>
        <w:t>ớ</w:t>
      </w:r>
      <w:r w:rsidRPr="00F7313F">
        <w:rPr>
          <w:rFonts w:ascii="Times New Roman" w:hAnsi="Times New Roman" w:cs="Times New Roman"/>
          <w:sz w:val="28"/>
          <w:szCs w:val="28"/>
          <w:lang w:val="nl-NL"/>
        </w:rPr>
        <w:t>ng dẫn một số điều của Luật Đa dạng sinh học</w:t>
      </w:r>
      <w:r w:rsidR="00947B6D">
        <w:rPr>
          <w:rFonts w:ascii="Times New Roman" w:hAnsi="Times New Roman" w:cs="Times New Roman"/>
          <w:sz w:val="28"/>
          <w:szCs w:val="28"/>
          <w:lang w:val="nl-NL"/>
        </w:rPr>
        <w:t>, có hiệu lực ngày 30 tháng 7 năm 2010</w:t>
      </w:r>
      <w:r w:rsidRPr="00F7313F">
        <w:rPr>
          <w:rFonts w:ascii="Times New Roman" w:hAnsi="Times New Roman" w:cs="Times New Roman"/>
          <w:sz w:val="28"/>
          <w:szCs w:val="28"/>
          <w:lang w:val="nl-NL"/>
        </w:rPr>
        <w:t xml:space="preserve">. Sau hơn 10 năm thực hiện, các Nghị định đã góp phần bảo tồn và phát triển các loài nguy cấp, quý, hiếm được ưu tiên bảo vệ tại Việt Nam. Các Nghị định này cũng là cơ sở để ban hành các văn bản chỉ đạo tăng cường công tác bảo tồn loài, triển khai các giải pháp phòng ngừa, ngăn </w:t>
      </w:r>
      <w:r w:rsidRPr="00F7313F">
        <w:rPr>
          <w:rFonts w:ascii="Times New Roman" w:hAnsi="Times New Roman" w:cs="Times New Roman"/>
          <w:sz w:val="28"/>
          <w:szCs w:val="28"/>
          <w:lang w:val="nl-NL"/>
        </w:rPr>
        <w:lastRenderedPageBreak/>
        <w:t xml:space="preserve">chặn, đấu tranh, xử lý các hành vi vi phạm quy định về quản lý loài hoang dã; tăng cường công tác tuyên truyền, vận động quần chúng </w:t>
      </w:r>
      <w:r w:rsidR="00947B6D">
        <w:rPr>
          <w:rFonts w:ascii="Times New Roman" w:hAnsi="Times New Roman" w:cs="Times New Roman"/>
          <w:sz w:val="28"/>
          <w:szCs w:val="28"/>
          <w:lang w:val="nl-NL"/>
        </w:rPr>
        <w:t>n</w:t>
      </w:r>
      <w:r w:rsidRPr="00F7313F">
        <w:rPr>
          <w:rFonts w:ascii="Times New Roman" w:hAnsi="Times New Roman" w:cs="Times New Roman"/>
          <w:sz w:val="28"/>
          <w:szCs w:val="28"/>
          <w:lang w:val="nl-NL"/>
        </w:rPr>
        <w:t xml:space="preserve">hân dân chấp hành quy định của pháp luật, thực hiện công tác cứu hộ các loài động thực vật hoang dã (sau đây gọi tắt là ĐTVHD) và là căn cứ để các tỉnh, thành phố trực thuộc trung ương xem xét, cấp Giấy chứng nhận thành lập các Cơ sở bảo tồn đa dạng sinh học, Giấy phép trao đổi, mua, bán, tặng cho, Giấy xác nhận vận chuyển nhằm quản lý chặt chẽ, hỗ trợ công tác bảo tồn, giáo dục môi trường về các loài nguy cấp, quý, hiếm được ưu tiên bảo </w:t>
      </w:r>
      <w:r w:rsidRPr="00611912">
        <w:rPr>
          <w:rFonts w:ascii="Times New Roman" w:hAnsi="Times New Roman" w:cs="Times New Roman"/>
          <w:sz w:val="28"/>
          <w:szCs w:val="28"/>
          <w:lang w:val="nl-NL"/>
        </w:rPr>
        <w:t>vệ (</w:t>
      </w:r>
      <w:r w:rsidRPr="00947B6D">
        <w:rPr>
          <w:rFonts w:ascii="Times New Roman" w:hAnsi="Times New Roman" w:cs="Times New Roman"/>
          <w:sz w:val="28"/>
          <w:szCs w:val="28"/>
          <w:lang w:val="nl-NL"/>
        </w:rPr>
        <w:t xml:space="preserve">sau đây gọi tắt là loài </w:t>
      </w:r>
      <w:r w:rsidR="0034105C" w:rsidRPr="00947B6D">
        <w:rPr>
          <w:rFonts w:ascii="Times New Roman" w:hAnsi="Times New Roman" w:cs="Times New Roman"/>
          <w:sz w:val="28"/>
          <w:szCs w:val="28"/>
          <w:lang w:val="nl-NL"/>
        </w:rPr>
        <w:t xml:space="preserve">được </w:t>
      </w:r>
      <w:r w:rsidRPr="00947B6D">
        <w:rPr>
          <w:rFonts w:ascii="Times New Roman" w:hAnsi="Times New Roman" w:cs="Times New Roman"/>
          <w:sz w:val="28"/>
          <w:szCs w:val="28"/>
          <w:lang w:val="nl-NL"/>
        </w:rPr>
        <w:t>ưu tiên bảo vệ</w:t>
      </w:r>
      <w:r w:rsidRPr="00611912">
        <w:rPr>
          <w:rFonts w:ascii="Times New Roman" w:hAnsi="Times New Roman" w:cs="Times New Roman"/>
          <w:sz w:val="28"/>
          <w:szCs w:val="28"/>
          <w:lang w:val="nl-NL"/>
        </w:rPr>
        <w:t>).</w:t>
      </w:r>
    </w:p>
    <w:p w14:paraId="570B63C1" w14:textId="59B781C5" w:rsidR="00FF7EB9" w:rsidRPr="004B2B9A" w:rsidRDefault="00B56622" w:rsidP="000A22E5">
      <w:pPr>
        <w:spacing w:before="120" w:after="120" w:line="340" w:lineRule="exact"/>
        <w:ind w:firstLine="720"/>
        <w:jc w:val="both"/>
        <w:rPr>
          <w:rFonts w:ascii="Times New Roman" w:hAnsi="Times New Roman" w:cs="Times New Roman"/>
          <w:bCs/>
          <w:spacing w:val="-2"/>
          <w:sz w:val="28"/>
          <w:szCs w:val="28"/>
          <w:lang w:val="en-US"/>
        </w:rPr>
      </w:pPr>
      <w:r w:rsidRPr="00F7313F">
        <w:rPr>
          <w:rFonts w:ascii="Times New Roman" w:hAnsi="Times New Roman" w:cs="Times New Roman"/>
          <w:bCs/>
          <w:sz w:val="28"/>
          <w:szCs w:val="28"/>
          <w:lang w:val="en-US"/>
        </w:rPr>
        <w:t>Nghị định số 160/2013/NĐ-CP đã ban hành Danh mục loài được ưu tiên bảo vệ, bao gồm 83 loài động vật, 17 loài thực vật, 15 giống cây trồng</w:t>
      </w:r>
      <w:r w:rsidR="00CE45D2" w:rsidRPr="00F7313F">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6 giống vật nuôi và chế độ quản lý các loài thuộc danh mục này. </w:t>
      </w:r>
      <w:r w:rsidR="00FF7EB9" w:rsidRPr="00F7313F">
        <w:rPr>
          <w:rFonts w:ascii="Times New Roman" w:hAnsi="Times New Roman" w:cs="Times New Roman"/>
          <w:bCs/>
          <w:sz w:val="28"/>
          <w:szCs w:val="28"/>
          <w:lang w:val="en-US"/>
        </w:rPr>
        <w:t xml:space="preserve">Theo định kỳ, Bộ Tài nguyên và Môi trường đã phối hợp với các Bộ, ngành, địa phương triển khai rà soát, đánh giá hiện trạng loài nguy cấp, quý, hiếm thuộc Danh mục loài được ưu tiên bảo vệ; chủ trì dự thảo văn bản điều chỉnh, bổ </w:t>
      </w:r>
      <w:r w:rsidR="00FF7EB9" w:rsidRPr="004B2B9A">
        <w:rPr>
          <w:rFonts w:ascii="Times New Roman" w:hAnsi="Times New Roman" w:cs="Times New Roman"/>
          <w:bCs/>
          <w:spacing w:val="-2"/>
          <w:sz w:val="28"/>
          <w:szCs w:val="28"/>
          <w:lang w:val="en-US"/>
        </w:rPr>
        <w:t xml:space="preserve">sung Danh mục loài được ưu tiên bảo vệ ban hành kèm theo Nghị định số 160/2013/NĐ-CP. </w:t>
      </w:r>
      <w:r w:rsidR="004B2B9A" w:rsidRPr="004B2B9A">
        <w:rPr>
          <w:rFonts w:ascii="Times New Roman" w:hAnsi="Times New Roman" w:cs="Times New Roman"/>
          <w:bCs/>
          <w:spacing w:val="-2"/>
          <w:sz w:val="28"/>
          <w:szCs w:val="28"/>
          <w:lang w:val="en-US"/>
        </w:rPr>
        <w:t>Ngày 16 tháng 7 năm</w:t>
      </w:r>
      <w:r w:rsidR="00FF7EB9" w:rsidRPr="004B2B9A">
        <w:rPr>
          <w:rFonts w:ascii="Times New Roman" w:hAnsi="Times New Roman" w:cs="Times New Roman"/>
          <w:bCs/>
          <w:spacing w:val="-2"/>
          <w:sz w:val="28"/>
          <w:szCs w:val="28"/>
          <w:lang w:val="en-US"/>
        </w:rPr>
        <w:t xml:space="preserve"> 2019, Bộ Tài nguyên và Môi trường đã trình Chính phủ ban hành Nghị định số 64/2019/NĐ-CP về </w:t>
      </w:r>
      <w:r w:rsidR="004B2B9A" w:rsidRPr="004B2B9A">
        <w:rPr>
          <w:rFonts w:ascii="Times New Roman" w:hAnsi="Times New Roman" w:cs="Times New Roman"/>
          <w:bCs/>
          <w:spacing w:val="-2"/>
          <w:sz w:val="28"/>
          <w:szCs w:val="28"/>
          <w:lang w:val="en-US"/>
        </w:rPr>
        <w:t>s</w:t>
      </w:r>
      <w:r w:rsidR="00FF7EB9" w:rsidRPr="004B2B9A">
        <w:rPr>
          <w:rFonts w:ascii="Times New Roman" w:hAnsi="Times New Roman" w:cs="Times New Roman"/>
          <w:bCs/>
          <w:spacing w:val="-2"/>
          <w:sz w:val="28"/>
          <w:szCs w:val="28"/>
          <w:lang w:val="en-US"/>
        </w:rPr>
        <w:t xml:space="preserve">ửa đổi Điều 7 </w:t>
      </w:r>
      <w:r w:rsidR="00BA0B1D" w:rsidRPr="004B2B9A">
        <w:rPr>
          <w:rFonts w:ascii="Times New Roman" w:hAnsi="Times New Roman" w:cs="Times New Roman"/>
          <w:bCs/>
          <w:spacing w:val="-2"/>
          <w:sz w:val="28"/>
          <w:szCs w:val="28"/>
          <w:lang w:val="en-US"/>
        </w:rPr>
        <w:t xml:space="preserve">của </w:t>
      </w:r>
      <w:r w:rsidR="00FF7EB9" w:rsidRPr="004B2B9A">
        <w:rPr>
          <w:rFonts w:ascii="Times New Roman" w:hAnsi="Times New Roman" w:cs="Times New Roman"/>
          <w:bCs/>
          <w:spacing w:val="-2"/>
          <w:sz w:val="28"/>
          <w:szCs w:val="28"/>
          <w:lang w:val="en-US"/>
        </w:rPr>
        <w:t>Nghị định số 160/2013/NĐ-CP ngày 12 tháng 11 năm 2013 của Chính phủ về tiêu chí xác định loài và chế độ quản lý loài thuộc Danh mục loài</w:t>
      </w:r>
      <w:r w:rsidR="0034105C" w:rsidRPr="004B2B9A">
        <w:rPr>
          <w:rFonts w:ascii="Times New Roman" w:hAnsi="Times New Roman" w:cs="Times New Roman"/>
          <w:bCs/>
          <w:spacing w:val="-2"/>
          <w:sz w:val="28"/>
          <w:szCs w:val="28"/>
          <w:lang w:val="en-US"/>
        </w:rPr>
        <w:t xml:space="preserve"> được</w:t>
      </w:r>
      <w:r w:rsidR="00FF7EB9" w:rsidRPr="004B2B9A">
        <w:rPr>
          <w:rFonts w:ascii="Times New Roman" w:hAnsi="Times New Roman" w:cs="Times New Roman"/>
          <w:bCs/>
          <w:spacing w:val="-2"/>
          <w:sz w:val="28"/>
          <w:szCs w:val="28"/>
          <w:lang w:val="en-US"/>
        </w:rPr>
        <w:t xml:space="preserve"> ưu tiên bảo vệ. Trong đó, Danh mục loài</w:t>
      </w:r>
      <w:r w:rsidR="0034105C" w:rsidRPr="004B2B9A">
        <w:rPr>
          <w:rFonts w:ascii="Times New Roman" w:hAnsi="Times New Roman" w:cs="Times New Roman"/>
          <w:bCs/>
          <w:spacing w:val="-2"/>
          <w:sz w:val="28"/>
          <w:szCs w:val="28"/>
          <w:lang w:val="en-US"/>
        </w:rPr>
        <w:t xml:space="preserve"> được</w:t>
      </w:r>
      <w:r w:rsidR="00FF7EB9" w:rsidRPr="004B2B9A">
        <w:rPr>
          <w:rFonts w:ascii="Times New Roman" w:hAnsi="Times New Roman" w:cs="Times New Roman"/>
          <w:bCs/>
          <w:spacing w:val="-2"/>
          <w:sz w:val="28"/>
          <w:szCs w:val="28"/>
          <w:lang w:val="en-US"/>
        </w:rPr>
        <w:t xml:space="preserve"> ưu tiên bảo vệ được cập nhật, bổ sung bao gồm 96 loài động vật và 28 loài thực vật. </w:t>
      </w:r>
    </w:p>
    <w:p w14:paraId="48EA6A6F" w14:textId="6FFA52CE" w:rsidR="00BC7F77" w:rsidRPr="004B2B9A" w:rsidRDefault="00AA7F23" w:rsidP="000A22E5">
      <w:pPr>
        <w:spacing w:before="120" w:after="120" w:line="340" w:lineRule="exact"/>
        <w:ind w:firstLine="720"/>
        <w:jc w:val="both"/>
        <w:rPr>
          <w:rFonts w:ascii="Times New Roman" w:hAnsi="Times New Roman" w:cs="Times New Roman"/>
          <w:bCs/>
          <w:spacing w:val="-2"/>
          <w:sz w:val="28"/>
          <w:szCs w:val="28"/>
          <w:lang w:val="en-US"/>
        </w:rPr>
      </w:pPr>
      <w:r w:rsidRPr="00F7313F">
        <w:rPr>
          <w:rFonts w:ascii="Times New Roman" w:hAnsi="Times New Roman" w:cs="Times New Roman"/>
          <w:bCs/>
          <w:sz w:val="28"/>
          <w:szCs w:val="28"/>
          <w:lang w:val="en-US"/>
        </w:rPr>
        <w:t>T</w:t>
      </w:r>
      <w:r w:rsidR="00B56622" w:rsidRPr="00F7313F">
        <w:rPr>
          <w:rFonts w:ascii="Times New Roman" w:hAnsi="Times New Roman" w:cs="Times New Roman"/>
          <w:bCs/>
          <w:sz w:val="28"/>
          <w:szCs w:val="28"/>
          <w:lang w:val="en-US"/>
        </w:rPr>
        <w:t xml:space="preserve">hời gian qua, </w:t>
      </w:r>
      <w:r w:rsidR="00BC7F77" w:rsidRPr="00F7313F">
        <w:rPr>
          <w:rFonts w:ascii="Times New Roman" w:hAnsi="Times New Roman" w:cs="Times New Roman"/>
          <w:bCs/>
          <w:sz w:val="28"/>
          <w:szCs w:val="28"/>
          <w:lang w:val="en-US"/>
        </w:rPr>
        <w:t>nhằm tăng cường bảo tồn và ngăn chặn nguy cơ tuyệt chủng của các loài</w:t>
      </w:r>
      <w:r w:rsidR="0034105C" w:rsidRPr="00F7313F">
        <w:rPr>
          <w:rFonts w:ascii="Times New Roman" w:hAnsi="Times New Roman" w:cs="Times New Roman"/>
          <w:bCs/>
          <w:sz w:val="28"/>
          <w:szCs w:val="28"/>
          <w:lang w:val="en-US"/>
        </w:rPr>
        <w:t xml:space="preserve"> được</w:t>
      </w:r>
      <w:r w:rsidR="00BC7F77" w:rsidRPr="00F7313F">
        <w:rPr>
          <w:rFonts w:ascii="Times New Roman" w:hAnsi="Times New Roman" w:cs="Times New Roman"/>
          <w:bCs/>
          <w:sz w:val="28"/>
          <w:szCs w:val="28"/>
          <w:lang w:val="en-US"/>
        </w:rPr>
        <w:t xml:space="preserve"> ưu tiên bảo vệ, Bộ Tài nguyên và Môi trường đã phối hợp với các Bộ, ngành liên quan xây dựng, trình và tổ chức triển khai thực hiện các chương trình bảo tồn loài</w:t>
      </w:r>
      <w:r w:rsidR="0034105C" w:rsidRPr="00F7313F">
        <w:rPr>
          <w:rFonts w:ascii="Times New Roman" w:hAnsi="Times New Roman" w:cs="Times New Roman"/>
          <w:bCs/>
          <w:sz w:val="28"/>
          <w:szCs w:val="28"/>
          <w:lang w:val="en-US"/>
        </w:rPr>
        <w:t xml:space="preserve"> được</w:t>
      </w:r>
      <w:r w:rsidR="00BC7F77" w:rsidRPr="00F7313F">
        <w:rPr>
          <w:rFonts w:ascii="Times New Roman" w:hAnsi="Times New Roman" w:cs="Times New Roman"/>
          <w:bCs/>
          <w:sz w:val="28"/>
          <w:szCs w:val="28"/>
          <w:lang w:val="en-US"/>
        </w:rPr>
        <w:t xml:space="preserve"> ưu tiên bảo vệ như Chương trình quốc gia về bảo tồn hổ giai đoạn năm 2014-2022 (Quyết định số 539/QĐ-TTg ngày 16 tháng 4 năm 2014 của Thủ tướng Chính phủ), Kế hoạch hành động khẩn cấp đến năm 2020 để bảo tồn voi ở Việt Nam (Quyết định số 940/QĐ-TTg ngày 19 tháng 7 năm 2012 của </w:t>
      </w:r>
      <w:r w:rsidR="00BC7F77" w:rsidRPr="004B2B9A">
        <w:rPr>
          <w:rFonts w:ascii="Times New Roman" w:hAnsi="Times New Roman" w:cs="Times New Roman"/>
          <w:bCs/>
          <w:spacing w:val="-2"/>
          <w:sz w:val="28"/>
          <w:szCs w:val="28"/>
          <w:lang w:val="en-US"/>
        </w:rPr>
        <w:t xml:space="preserve">Thủ tướng Chính phủ); Kế hoạch hành động khẩn cấp bảo tồn các loài linh trưởng ở Việt Nam đến năm 2025, tầm nhìn đến năm 2030 (Quyết định số 628/QĐ-TTg ngày 10 tháng 5 năm 2017 của Thủ tướng Chính phủ). Chương trình quốc gia về bảo tồn các loài rùa nguy cấp của Việt Nam đến năm 2025, tầm nhìn đến năm 2030 (Quyết định số 1176/QĐ-TTg ngày 12 tháng 7 năm 2019). </w:t>
      </w:r>
    </w:p>
    <w:p w14:paraId="6401FEFC" w14:textId="73CF27E4" w:rsidR="00BC7F77" w:rsidRPr="00F7313F" w:rsidRDefault="00BC7F77"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Chương trình giám sát quần thể loài hoang dã ngoài tự nhiên cũng được triển khai ở các địa phương như chương trình giám sát linh trưởng ở Vườn quốc gia Phong Nha – Kẻ Bàng, tỉnh Quảng Bình; Chương trình giám sát </w:t>
      </w:r>
      <w:r w:rsidR="003F090B" w:rsidRPr="00F7313F">
        <w:rPr>
          <w:rFonts w:ascii="Times New Roman" w:hAnsi="Times New Roman" w:cs="Times New Roman"/>
          <w:bCs/>
          <w:sz w:val="28"/>
          <w:szCs w:val="28"/>
          <w:lang w:val="en-US"/>
        </w:rPr>
        <w:t xml:space="preserve">Voọc </w:t>
      </w:r>
      <w:r w:rsidRPr="00F7313F">
        <w:rPr>
          <w:rFonts w:ascii="Times New Roman" w:hAnsi="Times New Roman" w:cs="Times New Roman"/>
          <w:bCs/>
          <w:sz w:val="28"/>
          <w:szCs w:val="28"/>
          <w:lang w:val="en-US"/>
        </w:rPr>
        <w:t xml:space="preserve">đầu trắng ở Vườn quốc gia Cát Bà, Hải Phòng; Khu Bảo tồn Vân Long, tỉnh Ninh Bình; Chương trình giám sát Voọc mũi hếch ở Khu bảo tồn thiên nhiên Na Hang, Chạm Chu (tỉnh Tuyên Quang) và Khau Ca (tỉnh Hà Giang); và Chương trình giám sát cò thìa ở Vườn quốc gia Xuân thủy (tỉnh Nam Định). </w:t>
      </w:r>
    </w:p>
    <w:p w14:paraId="72FB6527" w14:textId="68096948" w:rsidR="00B40F2D" w:rsidRPr="00F7313F" w:rsidRDefault="00BC7F77"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lastRenderedPageBreak/>
        <w:t xml:space="preserve">Ngoài ra, tiến hành xây dựng hành lang đa dạng sinh học tại các tỉnh Quảng Nam, Quảng Trị và Thừa </w:t>
      </w:r>
      <w:r w:rsidR="0034105C" w:rsidRPr="00F7313F">
        <w:rPr>
          <w:rFonts w:ascii="Times New Roman" w:hAnsi="Times New Roman" w:cs="Times New Roman"/>
          <w:bCs/>
          <w:sz w:val="28"/>
          <w:szCs w:val="28"/>
          <w:lang w:val="en-US"/>
        </w:rPr>
        <w:t xml:space="preserve">Thiên </w:t>
      </w:r>
      <w:r w:rsidRPr="00F7313F">
        <w:rPr>
          <w:rFonts w:ascii="Times New Roman" w:hAnsi="Times New Roman" w:cs="Times New Roman"/>
          <w:bCs/>
          <w:sz w:val="28"/>
          <w:szCs w:val="28"/>
          <w:lang w:val="en-US"/>
        </w:rPr>
        <w:t xml:space="preserve">Huế nhằm duy trì, bảo vệ sinh cảnh cho một số loài trong khu vực hành lang bảo tồn đa dạng sinh học gồm: Vượn đen má hung </w:t>
      </w:r>
      <w:r w:rsidR="0034105C" w:rsidRPr="00F7313F">
        <w:rPr>
          <w:rFonts w:ascii="Times New Roman" w:hAnsi="Times New Roman" w:cs="Times New Roman"/>
          <w:bCs/>
          <w:sz w:val="28"/>
          <w:szCs w:val="28"/>
          <w:lang w:val="en-US"/>
        </w:rPr>
        <w:t>trung b</w:t>
      </w:r>
      <w:r w:rsidRPr="00F7313F">
        <w:rPr>
          <w:rFonts w:ascii="Times New Roman" w:hAnsi="Times New Roman" w:cs="Times New Roman"/>
          <w:bCs/>
          <w:sz w:val="28"/>
          <w:szCs w:val="28"/>
          <w:lang w:val="en-US"/>
        </w:rPr>
        <w:t xml:space="preserve">ộ, Lim xanh, Vượn đen, Gà lôi lam mào trắng, Vọoc Chà </w:t>
      </w:r>
      <w:r w:rsidR="0034105C" w:rsidRPr="00F7313F">
        <w:rPr>
          <w:rFonts w:ascii="Times New Roman" w:hAnsi="Times New Roman" w:cs="Times New Roman"/>
          <w:bCs/>
          <w:sz w:val="28"/>
          <w:szCs w:val="28"/>
          <w:lang w:val="en-US"/>
        </w:rPr>
        <w:t>vá chân nâu</w:t>
      </w:r>
      <w:r w:rsidRPr="00F7313F">
        <w:rPr>
          <w:rFonts w:ascii="Times New Roman" w:hAnsi="Times New Roman" w:cs="Times New Roman"/>
          <w:bCs/>
          <w:sz w:val="28"/>
          <w:szCs w:val="28"/>
          <w:lang w:val="en-US"/>
        </w:rPr>
        <w:t xml:space="preserve">, Thỏ vằn </w:t>
      </w:r>
      <w:r w:rsidR="0034105C" w:rsidRPr="00F7313F">
        <w:rPr>
          <w:rFonts w:ascii="Times New Roman" w:hAnsi="Times New Roman" w:cs="Times New Roman"/>
          <w:bCs/>
          <w:sz w:val="28"/>
          <w:szCs w:val="28"/>
          <w:lang w:val="en-US"/>
        </w:rPr>
        <w:t>trường sơn</w:t>
      </w:r>
      <w:r w:rsidRPr="00F7313F">
        <w:rPr>
          <w:rFonts w:ascii="Times New Roman" w:hAnsi="Times New Roman" w:cs="Times New Roman"/>
          <w:bCs/>
          <w:sz w:val="28"/>
          <w:szCs w:val="28"/>
          <w:lang w:val="en-US"/>
        </w:rPr>
        <w:t xml:space="preserve">, Bò tót, Vọoc </w:t>
      </w:r>
      <w:r w:rsidR="0034105C" w:rsidRPr="00F7313F">
        <w:rPr>
          <w:rFonts w:ascii="Times New Roman" w:hAnsi="Times New Roman" w:cs="Times New Roman"/>
          <w:bCs/>
          <w:sz w:val="28"/>
          <w:szCs w:val="28"/>
          <w:lang w:val="en-US"/>
        </w:rPr>
        <w:t>hà tĩnh</w:t>
      </w:r>
      <w:r w:rsidRPr="00F7313F">
        <w:rPr>
          <w:rFonts w:ascii="Times New Roman" w:hAnsi="Times New Roman" w:cs="Times New Roman"/>
          <w:bCs/>
          <w:sz w:val="28"/>
          <w:szCs w:val="28"/>
          <w:lang w:val="en-US"/>
        </w:rPr>
        <w:t xml:space="preserve">, Sao La, Vọoc Chà </w:t>
      </w:r>
      <w:r w:rsidR="0034105C" w:rsidRPr="00F7313F">
        <w:rPr>
          <w:rFonts w:ascii="Times New Roman" w:hAnsi="Times New Roman" w:cs="Times New Roman"/>
          <w:bCs/>
          <w:sz w:val="28"/>
          <w:szCs w:val="28"/>
          <w:lang w:val="en-US"/>
        </w:rPr>
        <w:t xml:space="preserve">vá </w:t>
      </w:r>
      <w:r w:rsidRPr="00F7313F">
        <w:rPr>
          <w:rFonts w:ascii="Times New Roman" w:hAnsi="Times New Roman" w:cs="Times New Roman"/>
          <w:bCs/>
          <w:sz w:val="28"/>
          <w:szCs w:val="28"/>
          <w:lang w:val="en-US"/>
        </w:rPr>
        <w:t xml:space="preserve">chân nâu, Vọoc Chà </w:t>
      </w:r>
      <w:r w:rsidR="0034105C" w:rsidRPr="00F7313F">
        <w:rPr>
          <w:rFonts w:ascii="Times New Roman" w:hAnsi="Times New Roman" w:cs="Times New Roman"/>
          <w:bCs/>
          <w:sz w:val="28"/>
          <w:szCs w:val="28"/>
          <w:lang w:val="en-US"/>
        </w:rPr>
        <w:t xml:space="preserve">vá </w:t>
      </w:r>
      <w:r w:rsidRPr="00F7313F">
        <w:rPr>
          <w:rFonts w:ascii="Times New Roman" w:hAnsi="Times New Roman" w:cs="Times New Roman"/>
          <w:bCs/>
          <w:sz w:val="28"/>
          <w:szCs w:val="28"/>
          <w:lang w:val="en-US"/>
        </w:rPr>
        <w:t xml:space="preserve">chân xám, Vượn </w:t>
      </w:r>
      <w:r w:rsidR="0034105C" w:rsidRPr="00F7313F">
        <w:rPr>
          <w:rFonts w:ascii="Times New Roman" w:hAnsi="Times New Roman" w:cs="Times New Roman"/>
          <w:bCs/>
          <w:sz w:val="28"/>
          <w:szCs w:val="28"/>
          <w:lang w:val="en-US"/>
        </w:rPr>
        <w:t xml:space="preserve">đen </w:t>
      </w:r>
      <w:r w:rsidRPr="00F7313F">
        <w:rPr>
          <w:rFonts w:ascii="Times New Roman" w:hAnsi="Times New Roman" w:cs="Times New Roman"/>
          <w:bCs/>
          <w:sz w:val="28"/>
          <w:szCs w:val="28"/>
          <w:lang w:val="en-US"/>
        </w:rPr>
        <w:t xml:space="preserve">má trắng, Cu li nhỏ, Mang </w:t>
      </w:r>
      <w:r w:rsidR="0034105C" w:rsidRPr="00F7313F">
        <w:rPr>
          <w:rFonts w:ascii="Times New Roman" w:hAnsi="Times New Roman" w:cs="Times New Roman"/>
          <w:bCs/>
          <w:sz w:val="28"/>
          <w:szCs w:val="28"/>
          <w:lang w:val="en-US"/>
        </w:rPr>
        <w:t>trường sơn</w:t>
      </w:r>
      <w:r w:rsidRPr="00F7313F">
        <w:rPr>
          <w:rFonts w:ascii="Times New Roman" w:hAnsi="Times New Roman" w:cs="Times New Roman"/>
          <w:bCs/>
          <w:sz w:val="28"/>
          <w:szCs w:val="28"/>
          <w:lang w:val="en-US"/>
        </w:rPr>
        <w:t xml:space="preserve">, Thỏ vằn </w:t>
      </w:r>
      <w:r w:rsidR="0034105C" w:rsidRPr="00F7313F">
        <w:rPr>
          <w:rFonts w:ascii="Times New Roman" w:hAnsi="Times New Roman" w:cs="Times New Roman"/>
          <w:bCs/>
          <w:sz w:val="28"/>
          <w:szCs w:val="28"/>
          <w:lang w:val="en-US"/>
        </w:rPr>
        <w:t>trường sơn</w:t>
      </w:r>
      <w:r w:rsidRPr="00F7313F">
        <w:rPr>
          <w:rFonts w:ascii="Times New Roman" w:hAnsi="Times New Roman" w:cs="Times New Roman"/>
          <w:bCs/>
          <w:sz w:val="28"/>
          <w:szCs w:val="28"/>
          <w:lang w:val="en-US"/>
        </w:rPr>
        <w:t>, Gà lôi lam mào trắng và Trĩ Sao.</w:t>
      </w:r>
      <w:r w:rsidR="003F090B" w:rsidRPr="00F7313F">
        <w:rPr>
          <w:rFonts w:ascii="Times New Roman" w:hAnsi="Times New Roman" w:cs="Times New Roman"/>
          <w:bCs/>
          <w:sz w:val="28"/>
          <w:szCs w:val="28"/>
          <w:lang w:val="en-US"/>
        </w:rPr>
        <w:t xml:space="preserve"> </w:t>
      </w:r>
      <w:r w:rsidR="00B40F2D" w:rsidRPr="00F7313F">
        <w:rPr>
          <w:rFonts w:ascii="Times New Roman" w:hAnsi="Times New Roman" w:cs="Times New Roman"/>
          <w:bCs/>
          <w:sz w:val="28"/>
          <w:szCs w:val="28"/>
          <w:lang w:val="en-US"/>
        </w:rPr>
        <w:t>Nhờ có các hoạt động bảo tồn tại chỗ mà số lượng cá thể một số loài linh trưởng tăng lên như 500 cá thể Voọc chà vá chân xám (</w:t>
      </w:r>
      <w:r w:rsidR="00B40F2D" w:rsidRPr="00F7313F">
        <w:rPr>
          <w:rFonts w:ascii="Times New Roman" w:hAnsi="Times New Roman" w:cs="Times New Roman"/>
          <w:bCs/>
          <w:i/>
          <w:sz w:val="28"/>
          <w:szCs w:val="28"/>
          <w:lang w:val="en-US"/>
        </w:rPr>
        <w:t>Pygathrix nemaeus cinerea</w:t>
      </w:r>
      <w:r w:rsidR="00B40F2D" w:rsidRPr="00F7313F">
        <w:rPr>
          <w:rFonts w:ascii="Times New Roman" w:hAnsi="Times New Roman" w:cs="Times New Roman"/>
          <w:bCs/>
          <w:sz w:val="28"/>
          <w:szCs w:val="28"/>
          <w:lang w:val="en-US"/>
        </w:rPr>
        <w:t>) tại Konplon, Kon Tum; hơn 200 cá thể Voọc xám đông dương (</w:t>
      </w:r>
      <w:r w:rsidR="00B40F2D" w:rsidRPr="00F7313F">
        <w:rPr>
          <w:rFonts w:ascii="Times New Roman" w:hAnsi="Times New Roman" w:cs="Times New Roman"/>
          <w:bCs/>
          <w:i/>
          <w:sz w:val="28"/>
          <w:szCs w:val="28"/>
          <w:lang w:val="en-US"/>
        </w:rPr>
        <w:t>Trachypithecus barbei</w:t>
      </w:r>
      <w:r w:rsidR="00B40F2D" w:rsidRPr="00F7313F">
        <w:rPr>
          <w:rFonts w:ascii="Times New Roman" w:hAnsi="Times New Roman" w:cs="Times New Roman"/>
          <w:bCs/>
          <w:sz w:val="28"/>
          <w:szCs w:val="28"/>
          <w:lang w:val="en-US"/>
        </w:rPr>
        <w:t xml:space="preserve">) tại </w:t>
      </w:r>
      <w:r w:rsidR="004B2B9A">
        <w:rPr>
          <w:rFonts w:ascii="Times New Roman" w:hAnsi="Times New Roman" w:cs="Times New Roman"/>
          <w:bCs/>
          <w:sz w:val="28"/>
          <w:szCs w:val="28"/>
          <w:lang w:val="en-US"/>
        </w:rPr>
        <w:t>Khu bảo tồn</w:t>
      </w:r>
      <w:r w:rsidR="00B40F2D" w:rsidRPr="00F7313F">
        <w:rPr>
          <w:rFonts w:ascii="Times New Roman" w:hAnsi="Times New Roman" w:cs="Times New Roman"/>
          <w:bCs/>
          <w:sz w:val="28"/>
          <w:szCs w:val="28"/>
          <w:lang w:val="en-US"/>
        </w:rPr>
        <w:t xml:space="preserve"> Xuân Liên, Thanh Hóa; hơn 150 cá thể Voọc mông trắng (</w:t>
      </w:r>
      <w:r w:rsidR="00B40F2D" w:rsidRPr="00F7313F">
        <w:rPr>
          <w:rFonts w:ascii="Times New Roman" w:hAnsi="Times New Roman" w:cs="Times New Roman"/>
          <w:bCs/>
          <w:i/>
          <w:sz w:val="28"/>
          <w:szCs w:val="28"/>
          <w:lang w:val="en-US"/>
        </w:rPr>
        <w:t>Trachypithecus delacouri</w:t>
      </w:r>
      <w:r w:rsidR="00B40F2D" w:rsidRPr="00F7313F">
        <w:rPr>
          <w:rFonts w:ascii="Times New Roman" w:hAnsi="Times New Roman" w:cs="Times New Roman"/>
          <w:bCs/>
          <w:sz w:val="28"/>
          <w:szCs w:val="28"/>
          <w:lang w:val="en-US"/>
        </w:rPr>
        <w:t>) ở vùng núi đá vôi đầm Vân Long (Ninh Bình) và khoảng 40 cá thể ở vùng núi đá vôi Hà Nam. Điều đó cho thấy sự gia tăng các đàn linh trưởng là dấu hiệu tích cực bởi đã có sự mở rộng diện tích của các nơi cư trú phù hợp của mỗi nhóm loài linh trưởng này. Gần đây, đã xác định được 02 cá thể Rùa hồ gươm (</w:t>
      </w:r>
      <w:r w:rsidR="00B40F2D" w:rsidRPr="00F7313F">
        <w:rPr>
          <w:rFonts w:ascii="Times New Roman" w:hAnsi="Times New Roman" w:cs="Times New Roman"/>
          <w:bCs/>
          <w:i/>
          <w:sz w:val="28"/>
          <w:szCs w:val="28"/>
          <w:lang w:val="en-US"/>
        </w:rPr>
        <w:t>Rafetus swinhoei</w:t>
      </w:r>
      <w:r w:rsidR="00B40F2D" w:rsidRPr="00F7313F">
        <w:rPr>
          <w:rFonts w:ascii="Times New Roman" w:hAnsi="Times New Roman" w:cs="Times New Roman"/>
          <w:bCs/>
          <w:sz w:val="28"/>
          <w:szCs w:val="28"/>
          <w:lang w:val="en-US"/>
        </w:rPr>
        <w:t xml:space="preserve">) (tưởng đã tuyệt chủng) tại hồ Đồng Mô và hồ Xuân Khanh (Hà Nội), </w:t>
      </w:r>
      <w:r w:rsidR="003F090B" w:rsidRPr="00F7313F">
        <w:rPr>
          <w:rFonts w:ascii="Times New Roman" w:hAnsi="Times New Roman" w:cs="Times New Roman"/>
          <w:bCs/>
          <w:sz w:val="28"/>
          <w:szCs w:val="28"/>
          <w:lang w:val="en-US"/>
        </w:rPr>
        <w:t xml:space="preserve">đây </w:t>
      </w:r>
      <w:r w:rsidR="00B40F2D" w:rsidRPr="00F7313F">
        <w:rPr>
          <w:rFonts w:ascii="Times New Roman" w:hAnsi="Times New Roman" w:cs="Times New Roman"/>
          <w:bCs/>
          <w:sz w:val="28"/>
          <w:szCs w:val="28"/>
          <w:lang w:val="en-US"/>
        </w:rPr>
        <w:t>là cơ sở xây dựng khu bảo tồn loài - sinh cảnh.</w:t>
      </w:r>
    </w:p>
    <w:p w14:paraId="31646CAD" w14:textId="091E3635" w:rsidR="00B40F2D" w:rsidRPr="00F7313F" w:rsidRDefault="00B40F2D"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Nhờ có chính sách khuyến khích gây nuôi sinh sản các loài nguy cấp và các loài có giá trị kinh tế cao nên một số loài vẫn tồn tại và phát triển, điển hình là loài Hươu sao (</w:t>
      </w:r>
      <w:r w:rsidRPr="00F7313F">
        <w:rPr>
          <w:rFonts w:ascii="Times New Roman" w:hAnsi="Times New Roman" w:cs="Times New Roman"/>
          <w:bCs/>
          <w:i/>
          <w:sz w:val="28"/>
          <w:szCs w:val="28"/>
          <w:lang w:val="en-US"/>
        </w:rPr>
        <w:t>Cervus nippon</w:t>
      </w:r>
      <w:r w:rsidRPr="00F7313F">
        <w:rPr>
          <w:rFonts w:ascii="Times New Roman" w:hAnsi="Times New Roman" w:cs="Times New Roman"/>
          <w:bCs/>
          <w:sz w:val="28"/>
          <w:szCs w:val="28"/>
          <w:lang w:val="en-US"/>
        </w:rPr>
        <w:t>) đã tuyệt chủng ngoài tự nhiên tại Việt Nam từ lâu</w:t>
      </w:r>
      <w:r w:rsidR="003F090B" w:rsidRPr="00F7313F">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nay đã được gây nuôi. Loài Cá sấu nước ngọt (</w:t>
      </w:r>
      <w:r w:rsidRPr="00F7313F">
        <w:rPr>
          <w:rFonts w:ascii="Times New Roman" w:hAnsi="Times New Roman" w:cs="Times New Roman"/>
          <w:bCs/>
          <w:i/>
          <w:sz w:val="28"/>
          <w:szCs w:val="28"/>
          <w:lang w:val="en-US"/>
        </w:rPr>
        <w:t>Crocodylus siamensis</w:t>
      </w:r>
      <w:r w:rsidRPr="00F7313F">
        <w:rPr>
          <w:rFonts w:ascii="Times New Roman" w:hAnsi="Times New Roman" w:cs="Times New Roman"/>
          <w:bCs/>
          <w:sz w:val="28"/>
          <w:szCs w:val="28"/>
          <w:lang w:val="en-US"/>
        </w:rPr>
        <w:t xml:space="preserve">) đang có nguy cơ tuyệt chủng rất cao ngoài tự nhiên, đang được phục hồi nhờ chương trình </w:t>
      </w:r>
      <w:r w:rsidR="001B0933" w:rsidRPr="00F7313F">
        <w:rPr>
          <w:rFonts w:ascii="Times New Roman" w:hAnsi="Times New Roman" w:cs="Times New Roman"/>
          <w:bCs/>
          <w:sz w:val="28"/>
          <w:szCs w:val="28"/>
          <w:lang w:val="en-US"/>
        </w:rPr>
        <w:t>thả lại</w:t>
      </w:r>
      <w:r w:rsidRPr="00F7313F">
        <w:rPr>
          <w:rFonts w:ascii="Times New Roman" w:hAnsi="Times New Roman" w:cs="Times New Roman"/>
          <w:bCs/>
          <w:sz w:val="28"/>
          <w:szCs w:val="28"/>
          <w:lang w:val="en-US"/>
        </w:rPr>
        <w:t xml:space="preserve"> tự nhiên tại Vườn quốc gia Cát Tiên. Hiện nay, đã có </w:t>
      </w:r>
      <w:r w:rsidR="004B2B9A">
        <w:rPr>
          <w:rFonts w:ascii="Times New Roman" w:hAnsi="Times New Roman" w:cs="Times New Roman"/>
          <w:bCs/>
          <w:sz w:val="28"/>
          <w:szCs w:val="28"/>
          <w:lang w:val="en-US"/>
        </w:rPr>
        <w:t>0</w:t>
      </w:r>
      <w:r w:rsidRPr="00F7313F">
        <w:rPr>
          <w:rFonts w:ascii="Times New Roman" w:hAnsi="Times New Roman" w:cs="Times New Roman"/>
          <w:bCs/>
          <w:sz w:val="28"/>
          <w:szCs w:val="28"/>
          <w:lang w:val="en-US"/>
        </w:rPr>
        <w:t xml:space="preserve">5 trại nuôi Cá sấu nước ngọt được đăng ký nuôi sinh sản với Ban thư ký CITES, hàng năm có trên 50.000 cá thể cá sấu được gây nuôi sinh sản. </w:t>
      </w:r>
    </w:p>
    <w:p w14:paraId="368157A8" w14:textId="74A9E4B6" w:rsidR="00B40F2D" w:rsidRPr="00F7313F" w:rsidRDefault="00B40F2D"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Trong khuôn khổ Dự án bảo tồn và phát triển Sâm ngọc linh (</w:t>
      </w:r>
      <w:r w:rsidRPr="00F7313F">
        <w:rPr>
          <w:rFonts w:ascii="Times New Roman" w:hAnsi="Times New Roman" w:cs="Times New Roman"/>
          <w:bCs/>
          <w:i/>
          <w:sz w:val="28"/>
          <w:szCs w:val="28"/>
          <w:lang w:val="en-US"/>
        </w:rPr>
        <w:t>Panax vietnamensis</w:t>
      </w:r>
      <w:r w:rsidRPr="00F7313F">
        <w:rPr>
          <w:rFonts w:ascii="Times New Roman" w:hAnsi="Times New Roman" w:cs="Times New Roman"/>
          <w:bCs/>
          <w:sz w:val="28"/>
          <w:szCs w:val="28"/>
          <w:lang w:val="en-US"/>
        </w:rPr>
        <w:t>) có sự tham gia của cộng đồng tại Lâm trường Ngọc Linh, Kon Tum thuộc nguồn vốn đầu tư từ dự án 5 triệu ha rừng, đến nay đã xây dựng vườn sâm giống với diện tích 5,87 ha. Loài thông nước/thủy tùng (</w:t>
      </w:r>
      <w:r w:rsidRPr="00F7313F">
        <w:rPr>
          <w:rFonts w:ascii="Times New Roman" w:hAnsi="Times New Roman" w:cs="Times New Roman"/>
          <w:bCs/>
          <w:i/>
          <w:sz w:val="28"/>
          <w:szCs w:val="28"/>
          <w:lang w:val="en-US"/>
        </w:rPr>
        <w:t>Glyptostrobus pensilis)</w:t>
      </w:r>
      <w:r w:rsidRPr="00F7313F">
        <w:rPr>
          <w:rFonts w:ascii="Times New Roman" w:hAnsi="Times New Roman" w:cs="Times New Roman"/>
          <w:bCs/>
          <w:sz w:val="28"/>
          <w:szCs w:val="28"/>
          <w:lang w:val="en-US"/>
        </w:rPr>
        <w:t xml:space="preserve"> đang được nghiên cứu và đã có những kết quả thành công bước đầu trong việc nhân giống vô tính, mở ra những hy vọng cho việc bảo tồn và phát triển loài cây sắp bị tuyệt chủng này.</w:t>
      </w:r>
    </w:p>
    <w:p w14:paraId="57A4A4D2" w14:textId="4D85EA84" w:rsidR="00466A35" w:rsidRPr="00F7313F" w:rsidRDefault="00466A35"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Từ sau khi Luật Đa dạng sinh học có hiệu lực ngày 01 tháng 7 năm 2009 đến hết năm 2016, chưa có cơ sở nào trên cả nước chuyển đổi thành cơ sở bảo tồn đa dạng sinh học theo quy định của Luật. Tính đến nay, đã có 1</w:t>
      </w:r>
      <w:r w:rsidR="00095D65" w:rsidRPr="00F7313F">
        <w:rPr>
          <w:rFonts w:ascii="Times New Roman" w:hAnsi="Times New Roman" w:cs="Times New Roman"/>
          <w:bCs/>
          <w:sz w:val="28"/>
          <w:szCs w:val="28"/>
          <w:lang w:val="en-US"/>
        </w:rPr>
        <w:t>3</w:t>
      </w:r>
      <w:r w:rsidRPr="00F7313F">
        <w:rPr>
          <w:rFonts w:ascii="Times New Roman" w:hAnsi="Times New Roman" w:cs="Times New Roman"/>
          <w:bCs/>
          <w:sz w:val="28"/>
          <w:szCs w:val="28"/>
          <w:lang w:val="en-US"/>
        </w:rPr>
        <w:t xml:space="preserve"> cơ sở bảo tồn đa dạng sinh học được thành lập, chỉ trong thời gian ngắn (từ tháng 12 năm 2022 đến nay) đã có 05 cơ sở được</w:t>
      </w:r>
      <w:r w:rsidR="004B2B9A">
        <w:rPr>
          <w:rFonts w:ascii="Times New Roman" w:hAnsi="Times New Roman" w:cs="Times New Roman"/>
          <w:bCs/>
          <w:sz w:val="28"/>
          <w:szCs w:val="28"/>
          <w:lang w:val="en-US"/>
        </w:rPr>
        <w:t xml:space="preserve"> Ủy ban nhân dân</w:t>
      </w:r>
      <w:r w:rsidRPr="00F7313F">
        <w:rPr>
          <w:rFonts w:ascii="Times New Roman" w:hAnsi="Times New Roman" w:cs="Times New Roman"/>
          <w:bCs/>
          <w:sz w:val="28"/>
          <w:szCs w:val="28"/>
          <w:lang w:val="en-US"/>
        </w:rPr>
        <w:t xml:space="preserve"> </w:t>
      </w:r>
      <w:r w:rsidR="004B2B9A">
        <w:rPr>
          <w:rFonts w:ascii="Times New Roman" w:hAnsi="Times New Roman" w:cs="Times New Roman"/>
          <w:bCs/>
          <w:sz w:val="28"/>
          <w:szCs w:val="28"/>
          <w:lang w:val="en-US"/>
        </w:rPr>
        <w:t xml:space="preserve">(gọi tắt là </w:t>
      </w:r>
      <w:r w:rsidRPr="00F7313F">
        <w:rPr>
          <w:rFonts w:ascii="Times New Roman" w:hAnsi="Times New Roman" w:cs="Times New Roman"/>
          <w:bCs/>
          <w:sz w:val="28"/>
          <w:szCs w:val="28"/>
          <w:lang w:val="en-US"/>
        </w:rPr>
        <w:t>UBND</w:t>
      </w:r>
      <w:r w:rsidR="004B2B9A">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các tỉnh cấp Giấy chứng nhận </w:t>
      </w:r>
      <w:r w:rsidR="004B2B9A">
        <w:rPr>
          <w:rFonts w:ascii="Times New Roman" w:hAnsi="Times New Roman" w:cs="Times New Roman"/>
          <w:bCs/>
          <w:sz w:val="28"/>
          <w:szCs w:val="28"/>
          <w:lang w:val="en-US"/>
        </w:rPr>
        <w:t>C</w:t>
      </w:r>
      <w:r w:rsidRPr="00F7313F">
        <w:rPr>
          <w:rFonts w:ascii="Times New Roman" w:hAnsi="Times New Roman" w:cs="Times New Roman"/>
          <w:bCs/>
          <w:sz w:val="28"/>
          <w:szCs w:val="28"/>
          <w:lang w:val="en-US"/>
        </w:rPr>
        <w:t xml:space="preserve">ơ sở bảo tồn đa dạng sinh học, trong đó, có 04/05 cơ sở nằm trong Danh mục quy hoạch và thuộc cơ quan chủ quản Nhà nước. Trong năm 2023, có 03 cơ sở nộp Hồ sơ đề nghị UBND cấp tỉnh xem xét và đã tổ chức </w:t>
      </w:r>
      <w:r w:rsidRPr="00F7313F">
        <w:rPr>
          <w:rFonts w:ascii="Times New Roman" w:hAnsi="Times New Roman" w:cs="Times New Roman"/>
          <w:bCs/>
          <w:sz w:val="28"/>
          <w:szCs w:val="28"/>
          <w:lang w:val="en-US"/>
        </w:rPr>
        <w:lastRenderedPageBreak/>
        <w:t xml:space="preserve">xong Hội đồng thẩm định, 03 hồ sơ này đang trong quá trình hoàn thiện hoặc đang trình UBND cấp tỉnh xem xét ký quyết định cấp phép. </w:t>
      </w:r>
    </w:p>
    <w:p w14:paraId="5428DC1B" w14:textId="133EE969" w:rsidR="00466A35" w:rsidRPr="00F7313F" w:rsidRDefault="006731C4"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Những năm</w:t>
      </w:r>
      <w:r w:rsidR="00466A35" w:rsidRPr="00F7313F">
        <w:rPr>
          <w:rFonts w:ascii="Times New Roman" w:hAnsi="Times New Roman" w:cs="Times New Roman"/>
          <w:bCs/>
          <w:sz w:val="28"/>
          <w:szCs w:val="28"/>
          <w:lang w:val="en-US"/>
        </w:rPr>
        <w:t xml:space="preserve"> qua, </w:t>
      </w:r>
      <w:r w:rsidR="00095D65" w:rsidRPr="00F7313F">
        <w:rPr>
          <w:rFonts w:ascii="Times New Roman" w:hAnsi="Times New Roman" w:cs="Times New Roman"/>
          <w:bCs/>
          <w:sz w:val="28"/>
          <w:szCs w:val="28"/>
          <w:lang w:val="en-US"/>
        </w:rPr>
        <w:t>Bộ Tài nguyên và Môi trường cũng</w:t>
      </w:r>
      <w:r w:rsidR="00466A35" w:rsidRPr="00F7313F">
        <w:rPr>
          <w:rFonts w:ascii="Times New Roman" w:hAnsi="Times New Roman" w:cs="Times New Roman"/>
          <w:bCs/>
          <w:sz w:val="28"/>
          <w:szCs w:val="28"/>
          <w:lang w:val="en-US"/>
        </w:rPr>
        <w:t xml:space="preserve"> đã nhận được nhiều văn bản của các Sở Tài nguyên và Môi trường đề nghị hướng dẫn việc thẩm định, đánh giá hồ sơ, đặc biệt liên quan nhiều đến điều kiện thành lập cơ sở bảo tồn đa dạng sinh học do thiếu các quy định hướng dẫn cụ thể trong các văn bản pháp luật hiện hành.</w:t>
      </w:r>
    </w:p>
    <w:p w14:paraId="320F8779" w14:textId="77777777" w:rsidR="001F62F6" w:rsidRPr="00F7313F" w:rsidRDefault="001F62F6"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Hoạt động tăng cường năng lực cho các cán bộ cấp tỉnh, khu bảo tồn về quản lý, bảo tồn loài và đa dạng sinh học cũng được tăng cường thông qua các khóa tập huấn và chương trình đào tạo phối hợp với các tổ chức, cơ quan trong nước và nước ngoài. Các nội dung tập huấn về thực hiện Luật Đa dạng sinh học, Chiến lược quốc gia, quy hoạch bảo tồn đa dạng sinh học, quan trắc đa dạng sinh học và các văn bản pháp luật khác, đồng thời tăng cường các kỹ năng về nhận dạng các loài và thực thi pháp luật về kiểm soát buôn bán trái phép loài hoang dã. </w:t>
      </w:r>
    </w:p>
    <w:p w14:paraId="188E26C4" w14:textId="23728112" w:rsidR="001F62F6" w:rsidRPr="00F7313F" w:rsidRDefault="001F62F6"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Công tác truyền thông, nâng cao nhận thức </w:t>
      </w:r>
      <w:r w:rsidR="006731C4" w:rsidRPr="00F7313F">
        <w:rPr>
          <w:rFonts w:ascii="Times New Roman" w:hAnsi="Times New Roman" w:cs="Times New Roman"/>
          <w:bCs/>
          <w:sz w:val="28"/>
          <w:szCs w:val="28"/>
          <w:lang w:val="en-US"/>
        </w:rPr>
        <w:t>cộng đồng</w:t>
      </w:r>
      <w:r w:rsidRPr="00F7313F">
        <w:rPr>
          <w:rFonts w:ascii="Times New Roman" w:hAnsi="Times New Roman" w:cs="Times New Roman"/>
          <w:bCs/>
          <w:sz w:val="28"/>
          <w:szCs w:val="28"/>
          <w:lang w:val="en-US"/>
        </w:rPr>
        <w:t xml:space="preserve">đã được đẩy mạnh với sự vào cuộc của các cơ quan, ban, ngành và các tổ chức chính trị - xã hội, các tổ chức </w:t>
      </w:r>
      <w:r w:rsidR="000815F6">
        <w:rPr>
          <w:rFonts w:ascii="Times New Roman" w:hAnsi="Times New Roman" w:cs="Times New Roman"/>
          <w:bCs/>
          <w:sz w:val="28"/>
          <w:szCs w:val="28"/>
          <w:lang w:val="en-US"/>
        </w:rPr>
        <w:t>phi chính phủ (</w:t>
      </w:r>
      <w:r w:rsidRPr="00F7313F">
        <w:rPr>
          <w:rFonts w:ascii="Times New Roman" w:hAnsi="Times New Roman" w:cs="Times New Roman"/>
          <w:bCs/>
          <w:sz w:val="28"/>
          <w:szCs w:val="28"/>
          <w:lang w:val="en-US"/>
        </w:rPr>
        <w:t>NGOs</w:t>
      </w:r>
      <w:r w:rsidR="000815F6">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về bảo tồn. Qua đó, đã lan tỏa được thông điệp về bảo vệ động, thực vật hoang dã và giảm thiểu tiêu thụ trái phép các loài hoang dã. Bộ Tài nguyên và Môi trường cũng đã thí điểm Diễn đàn hợp tác vì động vật hoang dã để huy động và điều phối sự hợp tác từ nhiều </w:t>
      </w:r>
      <w:r w:rsidR="006731C4" w:rsidRPr="00F7313F">
        <w:rPr>
          <w:rFonts w:ascii="Times New Roman" w:hAnsi="Times New Roman" w:cs="Times New Roman"/>
          <w:bCs/>
          <w:sz w:val="28"/>
          <w:szCs w:val="28"/>
          <w:lang w:val="en-US"/>
        </w:rPr>
        <w:t>Bộ</w:t>
      </w:r>
      <w:r w:rsidRPr="00F7313F">
        <w:rPr>
          <w:rFonts w:ascii="Times New Roman" w:hAnsi="Times New Roman" w:cs="Times New Roman"/>
          <w:bCs/>
          <w:sz w:val="28"/>
          <w:szCs w:val="28"/>
          <w:lang w:val="en-US"/>
        </w:rPr>
        <w:t xml:space="preserve">, ngành </w:t>
      </w:r>
      <w:r w:rsidR="00E8355E" w:rsidRPr="00F7313F">
        <w:rPr>
          <w:rFonts w:ascii="Times New Roman" w:hAnsi="Times New Roman" w:cs="Times New Roman"/>
          <w:bCs/>
          <w:sz w:val="28"/>
          <w:szCs w:val="28"/>
          <w:lang w:val="en-US"/>
        </w:rPr>
        <w:t xml:space="preserve">liên </w:t>
      </w:r>
      <w:r w:rsidRPr="00F7313F">
        <w:rPr>
          <w:rFonts w:ascii="Times New Roman" w:hAnsi="Times New Roman" w:cs="Times New Roman"/>
          <w:bCs/>
          <w:sz w:val="28"/>
          <w:szCs w:val="28"/>
          <w:lang w:val="en-US"/>
        </w:rPr>
        <w:t>quan</w:t>
      </w:r>
      <w:r w:rsidR="006731C4" w:rsidRPr="00F7313F">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các cơ quan đoàn thể, các tổ chức NGOs trong nỗ lực bảo vệ các loài hoang dã và đã đạt được những kết quả rất có ý nghĩa. Mặc dù công tác truyền thông, nâng cao nhận thức đã được đẩy mạnh, tuy nhiên, nhận thức của các cấp, các ngành và toàn xã hội về công tác bảo tồn đa dạng sinh học nói chung và bảo vệ các loài hoang dã nói riêng vẫn còn hạn chế, đặc biệt vẫn còn một bộ phận trong xã hội thể hiện đẳng cấp, trào lưu tiêu thụ </w:t>
      </w:r>
      <w:r w:rsidR="00E8355E" w:rsidRPr="00F7313F">
        <w:rPr>
          <w:rFonts w:ascii="Times New Roman" w:hAnsi="Times New Roman" w:cs="Times New Roman"/>
          <w:bCs/>
          <w:sz w:val="28"/>
          <w:szCs w:val="28"/>
          <w:lang w:val="en-US"/>
        </w:rPr>
        <w:t>động vật, thực vật hoang dã</w:t>
      </w:r>
      <w:r w:rsidRPr="00F7313F">
        <w:rPr>
          <w:rFonts w:ascii="Times New Roman" w:hAnsi="Times New Roman" w:cs="Times New Roman"/>
          <w:bCs/>
          <w:sz w:val="28"/>
          <w:szCs w:val="28"/>
          <w:lang w:val="en-US"/>
        </w:rPr>
        <w:t xml:space="preserve">.  </w:t>
      </w:r>
    </w:p>
    <w:p w14:paraId="0B1F9DB1" w14:textId="09F47F01" w:rsidR="00F751CF" w:rsidRPr="00F7313F" w:rsidRDefault="0076740E" w:rsidP="000A22E5">
      <w:pPr>
        <w:spacing w:before="120" w:after="120" w:line="340" w:lineRule="exact"/>
        <w:ind w:firstLine="720"/>
        <w:jc w:val="both"/>
        <w:rPr>
          <w:rFonts w:ascii="Times New Roman" w:eastAsia="Courier New" w:hAnsi="Times New Roman" w:cs="Times New Roman"/>
          <w:color w:val="000000"/>
          <w:sz w:val="28"/>
          <w:szCs w:val="28"/>
          <w:lang w:val="cs-CZ" w:eastAsia="vi-VN"/>
        </w:rPr>
      </w:pPr>
      <w:r w:rsidRPr="00F7313F">
        <w:rPr>
          <w:rFonts w:ascii="Times New Roman" w:hAnsi="Times New Roman" w:cs="Times New Roman"/>
          <w:b/>
          <w:bCs/>
          <w:sz w:val="28"/>
          <w:szCs w:val="28"/>
          <w:lang w:val="en-US"/>
        </w:rPr>
        <w:t>1.</w:t>
      </w:r>
      <w:r w:rsidR="00A64DC9" w:rsidRPr="00F7313F">
        <w:rPr>
          <w:rFonts w:ascii="Times New Roman" w:hAnsi="Times New Roman" w:cs="Times New Roman"/>
          <w:b/>
          <w:bCs/>
          <w:sz w:val="28"/>
          <w:szCs w:val="28"/>
          <w:lang w:val="en-US"/>
        </w:rPr>
        <w:t xml:space="preserve">2. Công tác ban hành văn bản chỉ đạo, hướng dẫn thực hiện các Nghị định </w:t>
      </w:r>
    </w:p>
    <w:p w14:paraId="0045B822" w14:textId="77777777" w:rsidR="00764061" w:rsidRPr="00F7313F" w:rsidRDefault="00764061" w:rsidP="000A22E5">
      <w:pPr>
        <w:pStyle w:val="MSGENFONTSTYLENAMETEMPLATEROLEMSGENFONTSTYLENAMEBYROLETEXT1"/>
        <w:tabs>
          <w:tab w:val="left" w:pos="990"/>
        </w:tabs>
        <w:spacing w:before="120" w:after="120" w:line="340" w:lineRule="exact"/>
        <w:ind w:firstLine="720"/>
        <w:jc w:val="both"/>
        <w:rPr>
          <w:rFonts w:ascii="Times New Roman" w:eastAsia="Courier New" w:hAnsi="Times New Roman"/>
          <w:color w:val="000000"/>
          <w:sz w:val="28"/>
          <w:szCs w:val="28"/>
          <w:lang w:val="cs-CZ" w:eastAsia="vi-VN"/>
        </w:rPr>
      </w:pPr>
      <w:r w:rsidRPr="00F7313F">
        <w:rPr>
          <w:rFonts w:ascii="Times New Roman" w:eastAsia="Courier New" w:hAnsi="Times New Roman"/>
          <w:color w:val="000000"/>
          <w:sz w:val="28"/>
          <w:szCs w:val="28"/>
          <w:lang w:val="cs-CZ" w:eastAsia="vi-VN"/>
        </w:rPr>
        <w:t>Bộ Tài nguyên và Môi trường tổ chức xây dựng, ban hành và trình ban hành các văn bản về quản lý, bảo vệ loài nguy cấp, quý, hiếm được ưu tiên bảo vệ sau:</w:t>
      </w:r>
    </w:p>
    <w:p w14:paraId="0DB5B12B" w14:textId="596BB9E7" w:rsidR="00764061" w:rsidRPr="00F7313F" w:rsidRDefault="00764061" w:rsidP="000A22E5">
      <w:pPr>
        <w:pStyle w:val="MSGENFONTSTYLENAMETEMPLATEROLEMSGENFONTSTYLENAMEBYROLETEXT1"/>
        <w:tabs>
          <w:tab w:val="left" w:pos="990"/>
        </w:tabs>
        <w:spacing w:before="120" w:after="120" w:line="340" w:lineRule="exact"/>
        <w:ind w:firstLine="720"/>
        <w:jc w:val="both"/>
        <w:rPr>
          <w:rFonts w:ascii="Times New Roman" w:eastAsia="Courier New" w:hAnsi="Times New Roman"/>
          <w:color w:val="000000"/>
          <w:sz w:val="28"/>
          <w:szCs w:val="28"/>
          <w:lang w:val="cs-CZ" w:eastAsia="vi-VN"/>
        </w:rPr>
      </w:pPr>
      <w:r w:rsidRPr="00F7313F">
        <w:rPr>
          <w:rFonts w:ascii="Times New Roman" w:eastAsia="Courier New" w:hAnsi="Times New Roman"/>
          <w:color w:val="000000"/>
          <w:sz w:val="28"/>
          <w:szCs w:val="28"/>
          <w:lang w:val="cs-CZ" w:eastAsia="vi-VN"/>
        </w:rPr>
        <w:t>- Thông tư số 25/2016/TT-BTNMT ngày 22 tháng 9 năm 2016 của Bộ Tài nguyên và Môi trường về việc Hướng dẫn mẫu đơn đăng ký, giấy chứng nhận cơ sở bảo tồn đa dạng sinh học và mẫu báo cáo tình trạng bảo tồn loài thuộc Danh mục loài nguy cấp, quý, hiếm được ưu tiên bảo vệ của cơ sở bảo tồn đa dạng sinh học</w:t>
      </w:r>
      <w:r w:rsidR="000815F6">
        <w:rPr>
          <w:rFonts w:ascii="Times New Roman" w:eastAsia="Courier New" w:hAnsi="Times New Roman"/>
          <w:color w:val="000000"/>
          <w:sz w:val="28"/>
          <w:szCs w:val="28"/>
          <w:lang w:val="cs-CZ" w:eastAsia="vi-VN"/>
        </w:rPr>
        <w:t>;</w:t>
      </w:r>
    </w:p>
    <w:p w14:paraId="0E5A76AC" w14:textId="4E93F99C" w:rsidR="00764061" w:rsidRPr="00F7313F" w:rsidRDefault="00764061" w:rsidP="000A22E5">
      <w:pPr>
        <w:pStyle w:val="MSGENFONTSTYLENAMETEMPLATEROLEMSGENFONTSTYLENAMEBYROLETEXT1"/>
        <w:tabs>
          <w:tab w:val="left" w:pos="990"/>
        </w:tabs>
        <w:spacing w:before="120" w:after="120" w:line="340" w:lineRule="exact"/>
        <w:ind w:firstLine="720"/>
        <w:jc w:val="both"/>
        <w:rPr>
          <w:rFonts w:ascii="Times New Roman" w:eastAsia="Courier New" w:hAnsi="Times New Roman"/>
          <w:color w:val="000000"/>
          <w:sz w:val="28"/>
          <w:szCs w:val="28"/>
          <w:lang w:val="cs-CZ" w:eastAsia="vi-VN"/>
        </w:rPr>
      </w:pPr>
      <w:r w:rsidRPr="00F7313F">
        <w:rPr>
          <w:rFonts w:ascii="Times New Roman" w:eastAsia="Courier New" w:hAnsi="Times New Roman"/>
          <w:color w:val="000000"/>
          <w:sz w:val="28"/>
          <w:szCs w:val="28"/>
          <w:lang w:val="cs-CZ" w:eastAsia="vi-VN"/>
        </w:rPr>
        <w:t xml:space="preserve">- Thông tư số 50/2016/TT-BTNMT ngày 30 tháng 12 năm 2016 của Bộ Tài nguyên và Môi trường quy định về tổ chức và hoạt động của Hội đồng thẩm định loài động vật hoang dã, thực vật hoang dã thuộc Danh mục loài nguy cấp, </w:t>
      </w:r>
      <w:r w:rsidRPr="00F7313F">
        <w:rPr>
          <w:rFonts w:ascii="Times New Roman" w:eastAsia="Courier New" w:hAnsi="Times New Roman"/>
          <w:color w:val="000000"/>
          <w:sz w:val="28"/>
          <w:szCs w:val="28"/>
          <w:lang w:val="cs-CZ" w:eastAsia="vi-VN"/>
        </w:rPr>
        <w:lastRenderedPageBreak/>
        <w:t>quý, hiếm được ưu tiên bảo vệ</w:t>
      </w:r>
      <w:r w:rsidR="000815F6">
        <w:rPr>
          <w:rFonts w:ascii="Times New Roman" w:eastAsia="Courier New" w:hAnsi="Times New Roman"/>
          <w:color w:val="000000"/>
          <w:sz w:val="28"/>
          <w:szCs w:val="28"/>
          <w:lang w:val="cs-CZ" w:eastAsia="vi-VN"/>
        </w:rPr>
        <w:t>;</w:t>
      </w:r>
    </w:p>
    <w:p w14:paraId="3F87613C" w14:textId="0FC687D1" w:rsidR="00764061" w:rsidRPr="00F7313F" w:rsidRDefault="00764061" w:rsidP="000A22E5">
      <w:pPr>
        <w:pStyle w:val="MSGENFONTSTYLENAMETEMPLATEROLEMSGENFONTSTYLENAMEBYROLETEXT1"/>
        <w:tabs>
          <w:tab w:val="left" w:pos="990"/>
        </w:tabs>
        <w:spacing w:before="120" w:after="120" w:line="340" w:lineRule="exact"/>
        <w:ind w:firstLine="720"/>
        <w:jc w:val="both"/>
        <w:rPr>
          <w:rFonts w:ascii="Times New Roman" w:eastAsia="Courier New" w:hAnsi="Times New Roman"/>
          <w:color w:val="000000"/>
          <w:sz w:val="28"/>
          <w:szCs w:val="28"/>
          <w:lang w:val="cs-CZ" w:eastAsia="vi-VN"/>
        </w:rPr>
      </w:pPr>
      <w:r w:rsidRPr="00F7313F">
        <w:rPr>
          <w:rFonts w:ascii="Times New Roman" w:eastAsia="Courier New" w:hAnsi="Times New Roman"/>
          <w:color w:val="000000"/>
          <w:sz w:val="28"/>
          <w:szCs w:val="28"/>
          <w:lang w:val="cs-CZ" w:eastAsia="vi-VN"/>
        </w:rPr>
        <w:t>- Quyết định số 45/QĐ-TTg ngày 08 tháng 01 năm 2014 của Thủ tướng Chính phủ phê duyệt Quy hoạch tổng thể bảo tồn đa dạng sinh học của cả nước đến năm 2020, định hướng đến năm 2030 trong đó quy hoạch chi tiết về việc thành lập hệ thống cơ sở bảo tồn đa dạng sinh học đến năm 2030 là 38 cơ sở trên toàn quốc được thành lập và đưa vào hoạt động</w:t>
      </w:r>
      <w:r w:rsidR="000815F6">
        <w:rPr>
          <w:rFonts w:ascii="Times New Roman" w:eastAsia="Courier New" w:hAnsi="Times New Roman"/>
          <w:color w:val="000000"/>
          <w:sz w:val="28"/>
          <w:szCs w:val="28"/>
          <w:lang w:val="cs-CZ" w:eastAsia="vi-VN"/>
        </w:rPr>
        <w:t>;</w:t>
      </w:r>
      <w:r w:rsidRPr="00F7313F">
        <w:rPr>
          <w:rFonts w:ascii="Times New Roman" w:eastAsia="Courier New" w:hAnsi="Times New Roman"/>
          <w:color w:val="000000"/>
          <w:sz w:val="28"/>
          <w:szCs w:val="28"/>
          <w:lang w:val="cs-CZ" w:eastAsia="vi-VN"/>
        </w:rPr>
        <w:t xml:space="preserve"> </w:t>
      </w:r>
    </w:p>
    <w:p w14:paraId="3A4BBDF4" w14:textId="4C18E77E" w:rsidR="00095D65" w:rsidRPr="00F7313F" w:rsidRDefault="00764061" w:rsidP="000A22E5">
      <w:pPr>
        <w:spacing w:before="120" w:after="120" w:line="340" w:lineRule="exact"/>
        <w:ind w:firstLine="720"/>
        <w:jc w:val="both"/>
        <w:rPr>
          <w:rFonts w:ascii="Times New Roman" w:eastAsia="Courier New" w:hAnsi="Times New Roman" w:cs="Times New Roman"/>
          <w:color w:val="000000"/>
          <w:sz w:val="28"/>
          <w:szCs w:val="28"/>
          <w:lang w:val="cs-CZ" w:eastAsia="vi-VN"/>
        </w:rPr>
      </w:pPr>
      <w:r w:rsidRPr="00F7313F">
        <w:rPr>
          <w:rFonts w:ascii="Times New Roman" w:eastAsia="Courier New" w:hAnsi="Times New Roman" w:cs="Times New Roman"/>
          <w:color w:val="000000"/>
          <w:sz w:val="28"/>
          <w:szCs w:val="28"/>
          <w:lang w:val="cs-CZ" w:eastAsia="vi-VN"/>
        </w:rPr>
        <w:t>- Phối hợp với các Bộ, ngành, tổ chức liên quan thúc đẩy xây dựng, trình ban hành và tổ chức thực hiện các chương trình bảo tồn loài nguy cấp, quý, hiếm thuộc Danh mục loài nguy cấp quý hiếm được ưu tiên bảo vệ</w:t>
      </w:r>
      <w:r w:rsidR="003C0CAB">
        <w:rPr>
          <w:rFonts w:ascii="Times New Roman" w:eastAsia="Courier New" w:hAnsi="Times New Roman" w:cs="Times New Roman"/>
          <w:color w:val="000000"/>
          <w:sz w:val="28"/>
          <w:szCs w:val="28"/>
          <w:lang w:val="cs-CZ" w:eastAsia="vi-VN"/>
        </w:rPr>
        <w:t>.</w:t>
      </w:r>
    </w:p>
    <w:p w14:paraId="66350DEA" w14:textId="69C0EE29" w:rsidR="00764061" w:rsidRPr="00F7313F" w:rsidRDefault="00764061" w:rsidP="000A22E5">
      <w:pPr>
        <w:spacing w:before="120" w:after="120" w:line="340" w:lineRule="exact"/>
        <w:ind w:firstLine="720"/>
        <w:jc w:val="both"/>
        <w:rPr>
          <w:rFonts w:ascii="Times New Roman" w:hAnsi="Times New Roman" w:cs="Times New Roman"/>
          <w:b/>
          <w:bCs/>
          <w:sz w:val="28"/>
          <w:szCs w:val="28"/>
          <w:lang w:val="en-US"/>
        </w:rPr>
      </w:pPr>
    </w:p>
    <w:p w14:paraId="45193FEA" w14:textId="42A2FAF9" w:rsidR="001F62F6" w:rsidRPr="00F7313F" w:rsidRDefault="0076740E" w:rsidP="000A22E5">
      <w:pPr>
        <w:spacing w:before="120" w:after="120" w:line="340" w:lineRule="exact"/>
        <w:ind w:firstLine="720"/>
        <w:jc w:val="both"/>
        <w:rPr>
          <w:rFonts w:ascii="Times New Roman" w:hAnsi="Times New Roman" w:cs="Times New Roman"/>
          <w:b/>
          <w:bCs/>
          <w:sz w:val="28"/>
          <w:szCs w:val="28"/>
          <w:lang w:val="en-US"/>
        </w:rPr>
      </w:pPr>
      <w:r w:rsidRPr="00F7313F">
        <w:rPr>
          <w:rFonts w:ascii="Times New Roman" w:hAnsi="Times New Roman" w:cs="Times New Roman"/>
          <w:b/>
          <w:bCs/>
          <w:sz w:val="28"/>
          <w:szCs w:val="28"/>
          <w:lang w:val="en-US"/>
        </w:rPr>
        <w:t>1.</w:t>
      </w:r>
      <w:r w:rsidR="001F62F6" w:rsidRPr="00F7313F">
        <w:rPr>
          <w:rFonts w:ascii="Times New Roman" w:hAnsi="Times New Roman" w:cs="Times New Roman"/>
          <w:b/>
          <w:bCs/>
          <w:sz w:val="28"/>
          <w:szCs w:val="28"/>
          <w:lang w:val="en-US"/>
        </w:rPr>
        <w:t>3. Công tác tuyên truyền, phổ biến</w:t>
      </w:r>
    </w:p>
    <w:p w14:paraId="56F156DB" w14:textId="179D383D" w:rsidR="00F751CF" w:rsidRPr="00F7313F" w:rsidRDefault="00F751CF"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Bộ Tài nguyên và Môi trường đã phối hợp với các </w:t>
      </w:r>
      <w:r w:rsidR="00E8355E" w:rsidRPr="00F7313F">
        <w:rPr>
          <w:rFonts w:ascii="Times New Roman" w:hAnsi="Times New Roman" w:cs="Times New Roman"/>
          <w:bCs/>
          <w:sz w:val="28"/>
          <w:szCs w:val="28"/>
          <w:lang w:val="en-US"/>
        </w:rPr>
        <w:t>Bộ</w:t>
      </w:r>
      <w:r w:rsidRPr="00F7313F">
        <w:rPr>
          <w:rFonts w:ascii="Times New Roman" w:hAnsi="Times New Roman" w:cs="Times New Roman"/>
          <w:bCs/>
          <w:sz w:val="28"/>
          <w:szCs w:val="28"/>
          <w:lang w:val="en-US"/>
        </w:rPr>
        <w:t>, ngành và các tỉnh, thành phố trực thuộc trung ương triển khai các hoạt động phổ biến, tuyên truyền, hội nghị, hội thảo tập huấn</w:t>
      </w:r>
      <w:r w:rsidR="006F57DA" w:rsidRPr="00F7313F">
        <w:rPr>
          <w:rFonts w:ascii="Times New Roman" w:hAnsi="Times New Roman" w:cs="Times New Roman"/>
          <w:bCs/>
          <w:sz w:val="28"/>
          <w:szCs w:val="28"/>
          <w:lang w:val="en-US"/>
        </w:rPr>
        <w:t xml:space="preserve">, kiểm tra, hướng dẫn </w:t>
      </w:r>
      <w:r w:rsidR="00810C0F" w:rsidRPr="00F7313F">
        <w:rPr>
          <w:rFonts w:ascii="Times New Roman" w:hAnsi="Times New Roman" w:cs="Times New Roman"/>
          <w:bCs/>
          <w:sz w:val="28"/>
          <w:szCs w:val="28"/>
          <w:lang w:val="en-US"/>
        </w:rPr>
        <w:t>về bảo tồn các loài nguy cấp, quý, hiếm được ưu tiên bảo vệ. Cụ thể là:</w:t>
      </w:r>
    </w:p>
    <w:p w14:paraId="039DFB4F" w14:textId="05833662" w:rsidR="00D00142" w:rsidRPr="00F7313F" w:rsidRDefault="00810C0F"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 </w:t>
      </w:r>
      <w:r w:rsidR="00D00142" w:rsidRPr="00F7313F">
        <w:rPr>
          <w:rFonts w:ascii="Times New Roman" w:hAnsi="Times New Roman" w:cs="Times New Roman"/>
          <w:bCs/>
          <w:sz w:val="28"/>
          <w:szCs w:val="28"/>
          <w:lang w:val="en-US"/>
        </w:rPr>
        <w:t xml:space="preserve">Việc ban hành Nghị định số 160/2013/NĐ-CP đã tạo cơ sở pháp lý cho việc thúc đẩy quản lý loài ưu tiên bảo vệ, đặc biệt làm cơ sở để xử lý các hành vi vi phạm </w:t>
      </w:r>
      <w:r w:rsidR="00293B7B" w:rsidRPr="00F7313F">
        <w:rPr>
          <w:rFonts w:ascii="Times New Roman" w:hAnsi="Times New Roman" w:cs="Times New Roman"/>
          <w:bCs/>
          <w:sz w:val="28"/>
          <w:szCs w:val="28"/>
          <w:lang w:val="en-US"/>
        </w:rPr>
        <w:t xml:space="preserve">hành chính và </w:t>
      </w:r>
      <w:r w:rsidR="00D00142" w:rsidRPr="00F7313F">
        <w:rPr>
          <w:rFonts w:ascii="Times New Roman" w:hAnsi="Times New Roman" w:cs="Times New Roman"/>
          <w:bCs/>
          <w:sz w:val="28"/>
          <w:szCs w:val="28"/>
          <w:lang w:val="en-US"/>
        </w:rPr>
        <w:t>hình sự</w:t>
      </w:r>
      <w:r w:rsidR="000717A2" w:rsidRPr="00F7313F">
        <w:rPr>
          <w:rFonts w:ascii="Times New Roman" w:hAnsi="Times New Roman" w:cs="Times New Roman"/>
          <w:bCs/>
          <w:sz w:val="28"/>
          <w:szCs w:val="28"/>
          <w:lang w:val="en-US"/>
        </w:rPr>
        <w:t>;</w:t>
      </w:r>
      <w:r w:rsidR="00D00142" w:rsidRPr="00F7313F">
        <w:rPr>
          <w:rFonts w:ascii="Times New Roman" w:hAnsi="Times New Roman" w:cs="Times New Roman"/>
          <w:bCs/>
          <w:sz w:val="28"/>
          <w:szCs w:val="28"/>
          <w:lang w:val="en-US"/>
        </w:rPr>
        <w:t xml:space="preserve"> xây dựng, triển khai các chương trình</w:t>
      </w:r>
      <w:r w:rsidR="00293B7B" w:rsidRPr="00F7313F">
        <w:rPr>
          <w:rFonts w:ascii="Times New Roman" w:hAnsi="Times New Roman" w:cs="Times New Roman"/>
          <w:bCs/>
          <w:sz w:val="28"/>
          <w:szCs w:val="28"/>
          <w:lang w:val="en-US"/>
        </w:rPr>
        <w:t>, kế hoạch khẩn cấp</w:t>
      </w:r>
      <w:r w:rsidR="00D00142" w:rsidRPr="00F7313F">
        <w:rPr>
          <w:rFonts w:ascii="Times New Roman" w:hAnsi="Times New Roman" w:cs="Times New Roman"/>
          <w:bCs/>
          <w:sz w:val="28"/>
          <w:szCs w:val="28"/>
          <w:lang w:val="en-US"/>
        </w:rPr>
        <w:t xml:space="preserve"> bảo tồn</w:t>
      </w:r>
      <w:r w:rsidR="00293B7B" w:rsidRPr="00F7313F">
        <w:rPr>
          <w:rFonts w:ascii="Times New Roman" w:hAnsi="Times New Roman" w:cs="Times New Roman"/>
          <w:bCs/>
          <w:sz w:val="28"/>
          <w:szCs w:val="28"/>
          <w:lang w:val="en-US"/>
        </w:rPr>
        <w:t xml:space="preserve"> các</w:t>
      </w:r>
      <w:r w:rsidR="00D00142" w:rsidRPr="00F7313F">
        <w:rPr>
          <w:rFonts w:ascii="Times New Roman" w:hAnsi="Times New Roman" w:cs="Times New Roman"/>
          <w:bCs/>
          <w:sz w:val="28"/>
          <w:szCs w:val="28"/>
          <w:lang w:val="en-US"/>
        </w:rPr>
        <w:t xml:space="preserve"> loài</w:t>
      </w:r>
      <w:r w:rsidR="00E8355E" w:rsidRPr="00F7313F">
        <w:rPr>
          <w:rFonts w:ascii="Times New Roman" w:hAnsi="Times New Roman" w:cs="Times New Roman"/>
          <w:bCs/>
          <w:sz w:val="28"/>
          <w:szCs w:val="28"/>
          <w:lang w:val="en-US"/>
        </w:rPr>
        <w:t xml:space="preserve"> được</w:t>
      </w:r>
      <w:r w:rsidR="00D00142" w:rsidRPr="00F7313F">
        <w:rPr>
          <w:rFonts w:ascii="Times New Roman" w:hAnsi="Times New Roman" w:cs="Times New Roman"/>
          <w:bCs/>
          <w:sz w:val="28"/>
          <w:szCs w:val="28"/>
          <w:lang w:val="en-US"/>
        </w:rPr>
        <w:t xml:space="preserve"> ưu tiên bảo vệ</w:t>
      </w:r>
      <w:r w:rsidR="00293B7B" w:rsidRPr="00F7313F">
        <w:rPr>
          <w:rFonts w:ascii="Times New Roman" w:hAnsi="Times New Roman" w:cs="Times New Roman"/>
          <w:bCs/>
          <w:sz w:val="28"/>
          <w:szCs w:val="28"/>
          <w:lang w:val="en-US"/>
        </w:rPr>
        <w:t xml:space="preserve"> như hổ, linh trưởng, rùa,..</w:t>
      </w:r>
      <w:r w:rsidR="00D00142" w:rsidRPr="00F7313F">
        <w:rPr>
          <w:rFonts w:ascii="Times New Roman" w:hAnsi="Times New Roman" w:cs="Times New Roman"/>
          <w:bCs/>
          <w:sz w:val="28"/>
          <w:szCs w:val="28"/>
          <w:lang w:val="en-US"/>
        </w:rPr>
        <w:t>.</w:t>
      </w:r>
    </w:p>
    <w:p w14:paraId="5EBEC0D1" w14:textId="0D9BF473" w:rsidR="00810C0F" w:rsidRPr="00F7313F" w:rsidRDefault="00F71B2A"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 </w:t>
      </w:r>
      <w:r w:rsidR="00063682" w:rsidRPr="00F7313F">
        <w:rPr>
          <w:rFonts w:ascii="Times New Roman" w:hAnsi="Times New Roman" w:cs="Times New Roman"/>
          <w:bCs/>
          <w:sz w:val="28"/>
          <w:szCs w:val="28"/>
          <w:lang w:val="en-US"/>
        </w:rPr>
        <w:t xml:space="preserve">Xây dựng tài liệu tập huấn và tổ chức tổng số 18 khoá tập huấn cho lực lượng Cảnh sát môi trường, Kiểm lâm, Quản lý thị trường, Tài nguyên và Môi trường, các Vườn quốc gia và Khu bảo tồn thiên nhiên, Cơ sở bảo tồn đa dạng sinh học về đa dạng chủ đề gồm tập huấn áp dụng SMART trong tuần tra, giám sát Khu bảo tồn, nhận dạng các loài động, thực vật nguy cấp, áp dụng pháp luật hình sự và hành chính, công tác cứu hộ, </w:t>
      </w:r>
      <w:r w:rsidR="00D520E2" w:rsidRPr="00F7313F">
        <w:rPr>
          <w:rFonts w:ascii="Times New Roman" w:hAnsi="Times New Roman" w:cs="Times New Roman"/>
          <w:bCs/>
          <w:sz w:val="28"/>
          <w:szCs w:val="28"/>
          <w:lang w:val="en-US"/>
        </w:rPr>
        <w:t>bảo tồn tại chỗ, bảo tồn chuyển chỗ</w:t>
      </w:r>
      <w:r w:rsidR="00063682" w:rsidRPr="00F7313F">
        <w:rPr>
          <w:rFonts w:ascii="Times New Roman" w:hAnsi="Times New Roman" w:cs="Times New Roman"/>
          <w:bCs/>
          <w:sz w:val="28"/>
          <w:szCs w:val="28"/>
          <w:lang w:val="en-US"/>
        </w:rPr>
        <w:t xml:space="preserve"> và truyền thông về bảo tồn loài cho gần 1000 lượt cán bộ trên toàn quốc. Trong đó, bao gồm 13 khoá tập huấn cho 546 cán bộ trên cả nước chú trọng nội dung tập huấn về việc áp dụng và thực thi các quy định pháp luật về bảo vệ loài hoang dã nguy cấp, đặc biệt trong lĩnh vực xử lý hành chính, hình sự các vi phạm và chế độ quản lý đối với các cơ sở bảo tồn đa dạng sinh học</w:t>
      </w:r>
      <w:r w:rsidRPr="00F7313F">
        <w:rPr>
          <w:rFonts w:ascii="Times New Roman" w:hAnsi="Times New Roman" w:cs="Times New Roman"/>
          <w:bCs/>
          <w:sz w:val="28"/>
          <w:szCs w:val="28"/>
          <w:lang w:val="en-US"/>
        </w:rPr>
        <w:t>.</w:t>
      </w:r>
    </w:p>
    <w:p w14:paraId="56F7F7D4" w14:textId="38C4255D" w:rsidR="00D94B43" w:rsidRPr="00F7313F" w:rsidRDefault="00D94B43"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 Lồng ghép hoạt động tuyên truyền, phổ biến nâng cao nhận thức về bảo tồn các loài được ưu tiên bảo vệ trong các </w:t>
      </w:r>
      <w:r w:rsidR="00CB11A9" w:rsidRPr="00F7313F">
        <w:rPr>
          <w:rFonts w:ascii="Times New Roman" w:hAnsi="Times New Roman" w:cs="Times New Roman"/>
          <w:bCs/>
          <w:sz w:val="28"/>
          <w:szCs w:val="28"/>
          <w:lang w:val="en-US"/>
        </w:rPr>
        <w:t xml:space="preserve">lễ kỷ niệm </w:t>
      </w:r>
      <w:r w:rsidR="000717A2" w:rsidRPr="00F7313F">
        <w:rPr>
          <w:rFonts w:ascii="Times New Roman" w:hAnsi="Times New Roman" w:cs="Times New Roman"/>
          <w:bCs/>
          <w:sz w:val="28"/>
          <w:szCs w:val="28"/>
          <w:lang w:val="en-US"/>
        </w:rPr>
        <w:t>N</w:t>
      </w:r>
      <w:r w:rsidR="00CB11A9" w:rsidRPr="00F7313F">
        <w:rPr>
          <w:rFonts w:ascii="Times New Roman" w:hAnsi="Times New Roman" w:cs="Times New Roman"/>
          <w:bCs/>
          <w:sz w:val="28"/>
          <w:szCs w:val="28"/>
          <w:lang w:val="en-US"/>
        </w:rPr>
        <w:t>gày Quốc tế về đa dạng sinh học</w:t>
      </w:r>
      <w:r w:rsidR="00063682" w:rsidRPr="00F7313F">
        <w:rPr>
          <w:rFonts w:ascii="Times New Roman" w:hAnsi="Times New Roman" w:cs="Times New Roman"/>
          <w:bCs/>
          <w:sz w:val="28"/>
          <w:szCs w:val="28"/>
          <w:lang w:val="en-US"/>
        </w:rPr>
        <w:t>. Triển khai 05 chiến dịch truyền thông từ năm 2020-2022 và tiếp cận đa dạng đối tượng qua nhiều kênh thông tin đại chúng và dưới nhiều hình thức tổ chức linh hoạt. Kết quả khảo sát cho thấy hơn 80% cán bộ quản lý từ các vườn quốc gia, khu bảo tồn và cơ quan quản lý liên quan trên cả nước được hỏi đã tiếp cận ít nhất một hoạt động truyền thông.</w:t>
      </w:r>
    </w:p>
    <w:p w14:paraId="01EB5B0F" w14:textId="0EA23539" w:rsidR="00F71B2A" w:rsidRPr="00F7313F" w:rsidRDefault="00F71B2A"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 </w:t>
      </w:r>
      <w:r w:rsidR="00402975" w:rsidRPr="00F7313F">
        <w:rPr>
          <w:rFonts w:ascii="Times New Roman" w:hAnsi="Times New Roman" w:cs="Times New Roman"/>
          <w:bCs/>
          <w:sz w:val="28"/>
          <w:szCs w:val="28"/>
          <w:lang w:val="en-US"/>
        </w:rPr>
        <w:t>Căn cứ chức năng, nhiệm vụ được giao, c</w:t>
      </w:r>
      <w:r w:rsidR="00D94B43" w:rsidRPr="00F7313F">
        <w:rPr>
          <w:rFonts w:ascii="Times New Roman" w:hAnsi="Times New Roman" w:cs="Times New Roman"/>
          <w:bCs/>
          <w:sz w:val="28"/>
          <w:szCs w:val="28"/>
          <w:lang w:val="en-US"/>
        </w:rPr>
        <w:t xml:space="preserve">ác đơn vị trực thuộc Bộ Tài nguyên và Môi trường </w:t>
      </w:r>
      <w:r w:rsidR="00402975" w:rsidRPr="00F7313F">
        <w:rPr>
          <w:rFonts w:ascii="Times New Roman" w:hAnsi="Times New Roman" w:cs="Times New Roman"/>
          <w:bCs/>
          <w:sz w:val="28"/>
          <w:szCs w:val="28"/>
          <w:lang w:val="en-US"/>
        </w:rPr>
        <w:t xml:space="preserve">đã trả lời văn bản, hướng dẫn các cơ quan quản lý nhà </w:t>
      </w:r>
      <w:r w:rsidR="00402975" w:rsidRPr="00F7313F">
        <w:rPr>
          <w:rFonts w:ascii="Times New Roman" w:hAnsi="Times New Roman" w:cs="Times New Roman"/>
          <w:bCs/>
          <w:sz w:val="28"/>
          <w:szCs w:val="28"/>
          <w:lang w:val="en-US"/>
        </w:rPr>
        <w:lastRenderedPageBreak/>
        <w:t>nước địa phương, cơ quan thực thi pháp luật về các quy định bảo tồn và phát triển loài ưu tiên bảo vệ tại Nghị định số 160</w:t>
      </w:r>
      <w:r w:rsidR="000815F6">
        <w:rPr>
          <w:rFonts w:ascii="Times New Roman" w:hAnsi="Times New Roman" w:cs="Times New Roman"/>
          <w:bCs/>
          <w:sz w:val="28"/>
          <w:szCs w:val="28"/>
          <w:lang w:val="en-US"/>
        </w:rPr>
        <w:t>/2013/NĐ-CP</w:t>
      </w:r>
      <w:r w:rsidR="00402975" w:rsidRPr="00F7313F">
        <w:rPr>
          <w:rFonts w:ascii="Times New Roman" w:hAnsi="Times New Roman" w:cs="Times New Roman"/>
          <w:bCs/>
          <w:sz w:val="28"/>
          <w:szCs w:val="28"/>
          <w:lang w:val="en-US"/>
        </w:rPr>
        <w:t xml:space="preserve"> và điều kiện thành lập cơ sở bảo tồn đa dạng sinh học quy định tại Điều 17</w:t>
      </w:r>
      <w:r w:rsidR="000717A2" w:rsidRPr="00F7313F">
        <w:rPr>
          <w:rFonts w:ascii="Times New Roman" w:hAnsi="Times New Roman" w:cs="Times New Roman"/>
          <w:bCs/>
          <w:sz w:val="28"/>
          <w:szCs w:val="28"/>
          <w:lang w:val="en-US"/>
        </w:rPr>
        <w:t xml:space="preserve"> của</w:t>
      </w:r>
      <w:r w:rsidR="00402975" w:rsidRPr="00F7313F">
        <w:rPr>
          <w:rFonts w:ascii="Times New Roman" w:hAnsi="Times New Roman" w:cs="Times New Roman"/>
          <w:bCs/>
          <w:sz w:val="28"/>
          <w:szCs w:val="28"/>
          <w:lang w:val="en-US"/>
        </w:rPr>
        <w:t xml:space="preserve"> Nghị định số 65/2010/NĐ-CP. </w:t>
      </w:r>
    </w:p>
    <w:p w14:paraId="3D10F629" w14:textId="77777777" w:rsidR="00402975" w:rsidRPr="00F7313F" w:rsidRDefault="00402975"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Tổ chức các Đoàn công tác làm việc các địa phương</w:t>
      </w:r>
      <w:r w:rsidR="00BF0034" w:rsidRPr="00F7313F">
        <w:rPr>
          <w:rFonts w:ascii="Times New Roman" w:hAnsi="Times New Roman" w:cs="Times New Roman"/>
          <w:bCs/>
          <w:sz w:val="28"/>
          <w:szCs w:val="28"/>
          <w:lang w:val="en-US"/>
        </w:rPr>
        <w:t>, ban quản lý khu bảo tồn</w:t>
      </w:r>
      <w:r w:rsidRPr="00F7313F">
        <w:rPr>
          <w:rFonts w:ascii="Times New Roman" w:hAnsi="Times New Roman" w:cs="Times New Roman"/>
          <w:bCs/>
          <w:sz w:val="28"/>
          <w:szCs w:val="28"/>
          <w:lang w:val="en-US"/>
        </w:rPr>
        <w:t xml:space="preserve"> để </w:t>
      </w:r>
      <w:r w:rsidR="00BF0034" w:rsidRPr="00F7313F">
        <w:rPr>
          <w:rFonts w:ascii="Times New Roman" w:hAnsi="Times New Roman" w:cs="Times New Roman"/>
          <w:bCs/>
          <w:sz w:val="28"/>
          <w:szCs w:val="28"/>
          <w:lang w:val="en-US"/>
        </w:rPr>
        <w:t xml:space="preserve">thanh tra, </w:t>
      </w:r>
      <w:r w:rsidRPr="00F7313F">
        <w:rPr>
          <w:rFonts w:ascii="Times New Roman" w:hAnsi="Times New Roman" w:cs="Times New Roman"/>
          <w:bCs/>
          <w:sz w:val="28"/>
          <w:szCs w:val="28"/>
          <w:lang w:val="en-US"/>
        </w:rPr>
        <w:t xml:space="preserve">kiểm tra, đánh giá </w:t>
      </w:r>
      <w:r w:rsidR="00BF0034" w:rsidRPr="00F7313F">
        <w:rPr>
          <w:rFonts w:ascii="Times New Roman" w:hAnsi="Times New Roman" w:cs="Times New Roman"/>
          <w:bCs/>
          <w:sz w:val="28"/>
          <w:szCs w:val="28"/>
          <w:lang w:val="en-US"/>
        </w:rPr>
        <w:t xml:space="preserve">việc </w:t>
      </w:r>
      <w:r w:rsidRPr="00F7313F">
        <w:rPr>
          <w:rFonts w:ascii="Times New Roman" w:hAnsi="Times New Roman" w:cs="Times New Roman"/>
          <w:bCs/>
          <w:sz w:val="28"/>
          <w:szCs w:val="28"/>
          <w:lang w:val="en-US"/>
        </w:rPr>
        <w:t>thực hiện các văn bản quy phạm pháp luật về</w:t>
      </w:r>
      <w:r w:rsidR="00BF0034" w:rsidRPr="00F7313F">
        <w:rPr>
          <w:rFonts w:ascii="Times New Roman" w:hAnsi="Times New Roman" w:cs="Times New Roman"/>
          <w:bCs/>
          <w:sz w:val="28"/>
          <w:szCs w:val="28"/>
          <w:lang w:val="en-US"/>
        </w:rPr>
        <w:t xml:space="preserve"> bảo tồn thiên nhiên và đa dạng sinh học, trong đó tập trung công tác</w:t>
      </w:r>
      <w:r w:rsidRPr="00F7313F">
        <w:rPr>
          <w:rFonts w:ascii="Times New Roman" w:hAnsi="Times New Roman" w:cs="Times New Roman"/>
          <w:bCs/>
          <w:sz w:val="28"/>
          <w:szCs w:val="28"/>
          <w:lang w:val="en-US"/>
        </w:rPr>
        <w:t xml:space="preserve"> bảo tồn các loài nguy cấp, quý, hiếm được ưu tiên bảo vệ</w:t>
      </w:r>
      <w:r w:rsidR="00BF0034" w:rsidRPr="00F7313F">
        <w:rPr>
          <w:rFonts w:ascii="Times New Roman" w:hAnsi="Times New Roman" w:cs="Times New Roman"/>
          <w:bCs/>
          <w:sz w:val="28"/>
          <w:szCs w:val="28"/>
          <w:lang w:val="en-US"/>
        </w:rPr>
        <w:t xml:space="preserve"> (thời gian triển khai từ 2014 - 2024).</w:t>
      </w:r>
    </w:p>
    <w:p w14:paraId="06915C75" w14:textId="0182F4BC" w:rsidR="00DA631E" w:rsidRPr="00F7313F" w:rsidRDefault="0076740E" w:rsidP="000A22E5">
      <w:pPr>
        <w:spacing w:before="120" w:after="120" w:line="340" w:lineRule="exact"/>
        <w:ind w:firstLine="720"/>
        <w:jc w:val="both"/>
        <w:rPr>
          <w:rFonts w:ascii="Times New Roman" w:hAnsi="Times New Roman" w:cs="Times New Roman"/>
          <w:b/>
          <w:bCs/>
          <w:sz w:val="28"/>
          <w:szCs w:val="28"/>
          <w:lang w:val="en-US"/>
        </w:rPr>
      </w:pPr>
      <w:r w:rsidRPr="00F7313F">
        <w:rPr>
          <w:rFonts w:ascii="Times New Roman" w:hAnsi="Times New Roman" w:cs="Times New Roman"/>
          <w:b/>
          <w:bCs/>
          <w:sz w:val="28"/>
          <w:szCs w:val="28"/>
          <w:lang w:val="en-US"/>
        </w:rPr>
        <w:t>1.</w:t>
      </w:r>
      <w:r w:rsidR="00DA631E" w:rsidRPr="00F7313F">
        <w:rPr>
          <w:rFonts w:ascii="Times New Roman" w:hAnsi="Times New Roman" w:cs="Times New Roman"/>
          <w:b/>
          <w:bCs/>
          <w:sz w:val="28"/>
          <w:szCs w:val="28"/>
          <w:lang w:val="en-US"/>
        </w:rPr>
        <w:t>4. Kết quả đạt được</w:t>
      </w:r>
    </w:p>
    <w:p w14:paraId="463F2F20" w14:textId="77777777" w:rsidR="00082160" w:rsidRPr="00F7313F" w:rsidRDefault="00BF0034"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Để đánh giá kết quả triển thực hiện các Nghị định, </w:t>
      </w:r>
      <w:r w:rsidR="00082160" w:rsidRPr="00F7313F">
        <w:rPr>
          <w:rFonts w:ascii="Times New Roman" w:hAnsi="Times New Roman" w:cs="Times New Roman"/>
          <w:bCs/>
          <w:sz w:val="28"/>
          <w:szCs w:val="28"/>
          <w:lang w:val="en-US"/>
        </w:rPr>
        <w:t xml:space="preserve">ngày 20 tháng 10 năm 2020, </w:t>
      </w:r>
      <w:r w:rsidRPr="00F7313F">
        <w:rPr>
          <w:rFonts w:ascii="Times New Roman" w:hAnsi="Times New Roman" w:cs="Times New Roman"/>
          <w:bCs/>
          <w:sz w:val="28"/>
          <w:szCs w:val="28"/>
          <w:lang w:val="en-US"/>
        </w:rPr>
        <w:t>Bộ Tài nguyên và Môi trường đã</w:t>
      </w:r>
      <w:r w:rsidR="00082160" w:rsidRPr="00F7313F">
        <w:rPr>
          <w:rFonts w:ascii="Times New Roman" w:hAnsi="Times New Roman" w:cs="Times New Roman"/>
          <w:bCs/>
          <w:sz w:val="28"/>
          <w:szCs w:val="28"/>
          <w:lang w:val="en-US"/>
        </w:rPr>
        <w:t xml:space="preserve"> có</w:t>
      </w:r>
      <w:r w:rsidRPr="00F7313F">
        <w:rPr>
          <w:rFonts w:ascii="Times New Roman" w:hAnsi="Times New Roman" w:cs="Times New Roman"/>
          <w:bCs/>
          <w:sz w:val="28"/>
          <w:szCs w:val="28"/>
          <w:lang w:val="en-US"/>
        </w:rPr>
        <w:t xml:space="preserve"> </w:t>
      </w:r>
      <w:r w:rsidR="00082160" w:rsidRPr="00F7313F">
        <w:rPr>
          <w:rFonts w:ascii="Times New Roman" w:hAnsi="Times New Roman" w:cs="Times New Roman"/>
          <w:bCs/>
          <w:sz w:val="28"/>
          <w:szCs w:val="28"/>
          <w:lang w:val="en-US"/>
        </w:rPr>
        <w:t>Công văn số 6074/BTNMT-TCMT gửi tất cả các UBND các tỉnh, thành phố trực thuộc trung ương</w:t>
      </w:r>
      <w:r w:rsidR="00B9693A" w:rsidRPr="00F7313F">
        <w:rPr>
          <w:rFonts w:ascii="Times New Roman" w:hAnsi="Times New Roman" w:cs="Times New Roman"/>
          <w:bCs/>
          <w:sz w:val="28"/>
          <w:szCs w:val="28"/>
          <w:lang w:val="en-US"/>
        </w:rPr>
        <w:t>, các cơ quan thực thi pháp luật, tổ chức phi chính phủ tại Việt Nam</w:t>
      </w:r>
      <w:r w:rsidR="00082160" w:rsidRPr="00F7313F">
        <w:rPr>
          <w:rFonts w:ascii="Times New Roman" w:hAnsi="Times New Roman" w:cs="Times New Roman"/>
          <w:bCs/>
          <w:sz w:val="28"/>
          <w:szCs w:val="28"/>
          <w:lang w:val="en-US"/>
        </w:rPr>
        <w:t xml:space="preserve"> về việc cung cấp thông tin về quản lý, thực thi pháp luật về bảo tồn động vật hoang dã nguy cấp, quý, hiếm, được ưu tiên bảo vệ và tiếp tục kết hợp với hoạt động</w:t>
      </w:r>
      <w:r w:rsidRPr="00F7313F">
        <w:rPr>
          <w:rFonts w:ascii="Times New Roman" w:hAnsi="Times New Roman" w:cs="Times New Roman"/>
          <w:bCs/>
          <w:sz w:val="28"/>
          <w:szCs w:val="28"/>
          <w:lang w:val="en-US"/>
        </w:rPr>
        <w:t xml:space="preserve"> khảo sát</w:t>
      </w:r>
      <w:r w:rsidR="00082160" w:rsidRPr="00F7313F">
        <w:rPr>
          <w:rFonts w:ascii="Times New Roman" w:hAnsi="Times New Roman" w:cs="Times New Roman"/>
          <w:bCs/>
          <w:sz w:val="28"/>
          <w:szCs w:val="28"/>
          <w:lang w:val="en-US"/>
        </w:rPr>
        <w:t>, kiểm tra hàng năm</w:t>
      </w:r>
      <w:r w:rsidRPr="00F7313F">
        <w:rPr>
          <w:rFonts w:ascii="Times New Roman" w:hAnsi="Times New Roman" w:cs="Times New Roman"/>
          <w:bCs/>
          <w:sz w:val="28"/>
          <w:szCs w:val="28"/>
          <w:lang w:val="en-US"/>
        </w:rPr>
        <w:t xml:space="preserve"> tại một số địa phương</w:t>
      </w:r>
      <w:r w:rsidR="00082160" w:rsidRPr="00F7313F">
        <w:rPr>
          <w:rFonts w:ascii="Times New Roman" w:hAnsi="Times New Roman" w:cs="Times New Roman"/>
          <w:bCs/>
          <w:sz w:val="28"/>
          <w:szCs w:val="28"/>
          <w:lang w:val="en-US"/>
        </w:rPr>
        <w:t xml:space="preserve"> để đánh giá kết quả triển khai thực hiện các Nghị định.</w:t>
      </w:r>
    </w:p>
    <w:p w14:paraId="00FFB5B2" w14:textId="17F36E59" w:rsidR="00447E9C" w:rsidRPr="00F7313F" w:rsidRDefault="0076740E" w:rsidP="000A22E5">
      <w:pPr>
        <w:spacing w:before="120" w:after="120" w:line="340" w:lineRule="exact"/>
        <w:ind w:firstLine="720"/>
        <w:jc w:val="both"/>
        <w:rPr>
          <w:rFonts w:ascii="Times New Roman" w:hAnsi="Times New Roman" w:cs="Times New Roman"/>
          <w:b/>
          <w:bCs/>
          <w:i/>
          <w:sz w:val="28"/>
          <w:szCs w:val="28"/>
          <w:lang w:val="en-US"/>
        </w:rPr>
      </w:pPr>
      <w:r w:rsidRPr="00F7313F">
        <w:rPr>
          <w:rFonts w:ascii="Times New Roman" w:hAnsi="Times New Roman" w:cs="Times New Roman"/>
          <w:b/>
          <w:bCs/>
          <w:i/>
          <w:sz w:val="28"/>
          <w:szCs w:val="28"/>
          <w:lang w:val="en-US"/>
        </w:rPr>
        <w:t>1.4.</w:t>
      </w:r>
      <w:r w:rsidR="00447E9C" w:rsidRPr="00F7313F">
        <w:rPr>
          <w:rFonts w:ascii="Times New Roman" w:hAnsi="Times New Roman" w:cs="Times New Roman"/>
          <w:b/>
          <w:bCs/>
          <w:i/>
          <w:sz w:val="28"/>
          <w:szCs w:val="28"/>
          <w:lang w:val="en-US"/>
        </w:rPr>
        <w:t>1. Về tiêu chí xác định loài và Danh mục loài nguy cấp, quý, hiếm được ưu tiên bảo vệ</w:t>
      </w:r>
    </w:p>
    <w:p w14:paraId="6CEA23AF" w14:textId="62DE8855" w:rsidR="00447E9C" w:rsidRPr="000815F6" w:rsidRDefault="0060096A" w:rsidP="000A22E5">
      <w:pPr>
        <w:spacing w:before="120" w:after="120" w:line="340" w:lineRule="exact"/>
        <w:ind w:firstLine="720"/>
        <w:jc w:val="both"/>
        <w:rPr>
          <w:rFonts w:ascii="Times New Roman" w:hAnsi="Times New Roman" w:cs="Times New Roman"/>
          <w:bCs/>
          <w:spacing w:val="-4"/>
          <w:sz w:val="28"/>
          <w:szCs w:val="28"/>
          <w:lang w:val="en-US"/>
        </w:rPr>
      </w:pPr>
      <w:r w:rsidRPr="00F7313F">
        <w:rPr>
          <w:rFonts w:ascii="Times New Roman" w:hAnsi="Times New Roman" w:cs="Times New Roman"/>
          <w:bCs/>
          <w:sz w:val="28"/>
          <w:szCs w:val="28"/>
          <w:lang w:val="en-US"/>
        </w:rPr>
        <w:t xml:space="preserve">Năm 2013, </w:t>
      </w:r>
      <w:r w:rsidR="00447E9C" w:rsidRPr="00F7313F">
        <w:rPr>
          <w:rFonts w:ascii="Times New Roman" w:hAnsi="Times New Roman" w:cs="Times New Roman"/>
          <w:bCs/>
          <w:sz w:val="28"/>
          <w:szCs w:val="28"/>
          <w:lang w:val="en-US"/>
        </w:rPr>
        <w:t>Nghị định đã ban hành tiêu chí xác định loài và Danh mục loài nguy cấp, quý, hiếm được ưu tiên bảo vệ đảm bảo căn cứ khoa học, thực tiễn quản lý và phù hợp với hướng dẫn</w:t>
      </w:r>
      <w:r w:rsidRPr="00F7313F">
        <w:rPr>
          <w:rFonts w:ascii="Times New Roman" w:hAnsi="Times New Roman" w:cs="Times New Roman"/>
          <w:bCs/>
          <w:sz w:val="28"/>
          <w:szCs w:val="28"/>
          <w:lang w:val="en-US"/>
        </w:rPr>
        <w:t xml:space="preserve"> xác định mức độ nguy cấp của quốc tế</w:t>
      </w:r>
      <w:r w:rsidR="00447E9C" w:rsidRPr="00F7313F">
        <w:rPr>
          <w:rFonts w:ascii="Times New Roman" w:hAnsi="Times New Roman" w:cs="Times New Roman"/>
          <w:bCs/>
          <w:sz w:val="28"/>
          <w:szCs w:val="28"/>
          <w:lang w:val="en-US"/>
        </w:rPr>
        <w:t xml:space="preserve"> và danh mục các loài nguy cấp</w:t>
      </w:r>
      <w:r w:rsidRPr="00F7313F">
        <w:rPr>
          <w:rFonts w:ascii="Times New Roman" w:hAnsi="Times New Roman" w:cs="Times New Roman"/>
          <w:bCs/>
          <w:sz w:val="28"/>
          <w:szCs w:val="28"/>
          <w:lang w:val="en-US"/>
        </w:rPr>
        <w:t xml:space="preserve"> đã ban hành trong nước và</w:t>
      </w:r>
      <w:r w:rsidR="00447E9C" w:rsidRPr="00F7313F">
        <w:rPr>
          <w:rFonts w:ascii="Times New Roman" w:hAnsi="Times New Roman" w:cs="Times New Roman"/>
          <w:bCs/>
          <w:sz w:val="28"/>
          <w:szCs w:val="28"/>
          <w:lang w:val="en-US"/>
        </w:rPr>
        <w:t xml:space="preserve"> quốc tế</w:t>
      </w:r>
      <w:r w:rsidRPr="00F7313F">
        <w:rPr>
          <w:rFonts w:ascii="Times New Roman" w:hAnsi="Times New Roman" w:cs="Times New Roman"/>
          <w:bCs/>
          <w:sz w:val="28"/>
          <w:szCs w:val="28"/>
          <w:lang w:val="en-US"/>
        </w:rPr>
        <w:t xml:space="preserve"> (Sách Đỏ Việt Nam và Danh </w:t>
      </w:r>
      <w:r w:rsidR="00E8355E" w:rsidRPr="00F7313F">
        <w:rPr>
          <w:rFonts w:ascii="Times New Roman" w:hAnsi="Times New Roman" w:cs="Times New Roman"/>
          <w:bCs/>
          <w:sz w:val="28"/>
          <w:szCs w:val="28"/>
          <w:lang w:val="en-US"/>
        </w:rPr>
        <w:t xml:space="preserve">lục đỏ </w:t>
      </w:r>
      <w:r w:rsidRPr="00F7313F">
        <w:rPr>
          <w:rFonts w:ascii="Times New Roman" w:hAnsi="Times New Roman" w:cs="Times New Roman"/>
          <w:bCs/>
          <w:sz w:val="28"/>
          <w:szCs w:val="28"/>
          <w:lang w:val="en-US"/>
        </w:rPr>
        <w:t>IUCN).</w:t>
      </w:r>
      <w:r w:rsidR="008A7DA9" w:rsidRPr="00F7313F">
        <w:rPr>
          <w:rFonts w:ascii="Times New Roman" w:hAnsi="Times New Roman" w:cs="Times New Roman"/>
          <w:bCs/>
          <w:sz w:val="28"/>
          <w:szCs w:val="28"/>
          <w:lang w:val="en-US"/>
        </w:rPr>
        <w:t xml:space="preserve"> </w:t>
      </w:r>
      <w:r w:rsidRPr="00F7313F">
        <w:rPr>
          <w:rFonts w:ascii="Times New Roman" w:hAnsi="Times New Roman" w:cs="Times New Roman"/>
          <w:bCs/>
          <w:sz w:val="28"/>
          <w:szCs w:val="28"/>
          <w:lang w:val="en-US"/>
        </w:rPr>
        <w:t xml:space="preserve">Danh mục loài </w:t>
      </w:r>
      <w:r w:rsidR="00E8355E" w:rsidRPr="00F7313F">
        <w:rPr>
          <w:rFonts w:ascii="Times New Roman" w:hAnsi="Times New Roman" w:cs="Times New Roman"/>
          <w:bCs/>
          <w:sz w:val="28"/>
          <w:szCs w:val="28"/>
          <w:lang w:val="en-US"/>
        </w:rPr>
        <w:t xml:space="preserve">được </w:t>
      </w:r>
      <w:r w:rsidRPr="00F7313F">
        <w:rPr>
          <w:rFonts w:ascii="Times New Roman" w:hAnsi="Times New Roman" w:cs="Times New Roman"/>
          <w:bCs/>
          <w:sz w:val="28"/>
          <w:szCs w:val="28"/>
          <w:lang w:val="en-US"/>
        </w:rPr>
        <w:t xml:space="preserve">ưu tiên bảo vệ kèm theo Nghị định số </w:t>
      </w:r>
      <w:r w:rsidRPr="000815F6">
        <w:rPr>
          <w:rFonts w:ascii="Times New Roman" w:hAnsi="Times New Roman" w:cs="Times New Roman"/>
          <w:bCs/>
          <w:spacing w:val="-4"/>
          <w:sz w:val="28"/>
          <w:szCs w:val="28"/>
          <w:lang w:val="en-US"/>
        </w:rPr>
        <w:t xml:space="preserve">160 bao gồm: </w:t>
      </w:r>
      <w:r w:rsidR="008A7DA9" w:rsidRPr="000815F6">
        <w:rPr>
          <w:rFonts w:ascii="Times New Roman" w:hAnsi="Times New Roman" w:cs="Times New Roman"/>
          <w:bCs/>
          <w:spacing w:val="-4"/>
          <w:sz w:val="28"/>
          <w:szCs w:val="28"/>
          <w:lang w:val="en-US"/>
        </w:rPr>
        <w:t xml:space="preserve">83 loài động vật, 17 loài thực vật, 15 giống cây trồng và 6 giống vật nuôi. Danh mục được lập trên cơ sở tiến hành rà soát, đánh giá, thành lập các nhóm chuyên gia thẩm định hồ sơ các loài được đề xuất theo từng nhóm loài. </w:t>
      </w:r>
      <w:r w:rsidRPr="000815F6">
        <w:rPr>
          <w:rFonts w:ascii="Times New Roman" w:hAnsi="Times New Roman" w:cs="Times New Roman"/>
          <w:bCs/>
          <w:spacing w:val="-4"/>
          <w:sz w:val="28"/>
          <w:szCs w:val="28"/>
          <w:lang w:val="en-US"/>
        </w:rPr>
        <w:t xml:space="preserve"> </w:t>
      </w:r>
      <w:r w:rsidR="00447E9C" w:rsidRPr="000815F6">
        <w:rPr>
          <w:rFonts w:ascii="Times New Roman" w:hAnsi="Times New Roman" w:cs="Times New Roman"/>
          <w:bCs/>
          <w:spacing w:val="-4"/>
          <w:sz w:val="28"/>
          <w:szCs w:val="28"/>
          <w:lang w:val="en-US"/>
        </w:rPr>
        <w:t xml:space="preserve"> </w:t>
      </w:r>
    </w:p>
    <w:p w14:paraId="6D67EF5A" w14:textId="7FE08267" w:rsidR="008A7DA9" w:rsidRPr="00F7313F" w:rsidRDefault="008A7DA9"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Trong quá trình triển khai thực hiện Nghị định số 160/2013/NĐ-CP, các thông tin về loài</w:t>
      </w:r>
      <w:r w:rsidR="00E8355E" w:rsidRPr="00F7313F">
        <w:rPr>
          <w:rFonts w:ascii="Times New Roman" w:hAnsi="Times New Roman" w:cs="Times New Roman"/>
          <w:bCs/>
          <w:sz w:val="28"/>
          <w:szCs w:val="28"/>
          <w:lang w:val="en-US"/>
        </w:rPr>
        <w:t xml:space="preserve"> được</w:t>
      </w:r>
      <w:r w:rsidRPr="00F7313F">
        <w:rPr>
          <w:rFonts w:ascii="Times New Roman" w:hAnsi="Times New Roman" w:cs="Times New Roman"/>
          <w:bCs/>
          <w:sz w:val="28"/>
          <w:szCs w:val="28"/>
          <w:lang w:val="en-US"/>
        </w:rPr>
        <w:t xml:space="preserve"> ưu tiên bảo vệ đã có những thay đổi đòi hỏi cần có sự điều chỉnh, bổ sung cập nhật: một số loài trong Danh mục ban hành kèm theo Nghị định số 160/2013/NĐ-CP đã có thay đổi về tên khoa học; một số loài đã được giới khoa học công bố tách thành nhiều loài; có loài đã được cơ quan khoa học khẳng định không còn tồn tại ở Việt Nam; một số loài nguy cấp, quý, hiếm đáp ứng tiêu chí để được công nhận là loài </w:t>
      </w:r>
      <w:r w:rsidR="00E8355E" w:rsidRPr="00F7313F">
        <w:rPr>
          <w:rFonts w:ascii="Times New Roman" w:hAnsi="Times New Roman" w:cs="Times New Roman"/>
          <w:bCs/>
          <w:sz w:val="28"/>
          <w:szCs w:val="28"/>
          <w:lang w:val="en-US"/>
        </w:rPr>
        <w:t xml:space="preserve">được </w:t>
      </w:r>
      <w:r w:rsidRPr="00F7313F">
        <w:rPr>
          <w:rFonts w:ascii="Times New Roman" w:hAnsi="Times New Roman" w:cs="Times New Roman"/>
          <w:bCs/>
          <w:sz w:val="28"/>
          <w:szCs w:val="28"/>
          <w:lang w:val="en-US"/>
        </w:rPr>
        <w:t>ưu tiên bảo vệ...Năm 2019, Bộ Tài nguyên và Môi trường đã phối hợp với các Bộ, ngành liên quan trình Chính phủ ban hành Nghị định số 64/2019/NĐ-CP</w:t>
      </w:r>
      <w:r w:rsidR="00D00142" w:rsidRPr="00F7313F">
        <w:rPr>
          <w:rFonts w:ascii="Times New Roman" w:hAnsi="Times New Roman" w:cs="Times New Roman"/>
          <w:sz w:val="28"/>
          <w:szCs w:val="28"/>
        </w:rPr>
        <w:t xml:space="preserve"> </w:t>
      </w:r>
      <w:r w:rsidR="00D00142" w:rsidRPr="00F7313F">
        <w:rPr>
          <w:rFonts w:ascii="Times New Roman" w:hAnsi="Times New Roman" w:cs="Times New Roman"/>
          <w:bCs/>
          <w:sz w:val="28"/>
          <w:szCs w:val="28"/>
          <w:lang w:val="en-US"/>
        </w:rPr>
        <w:t>kèm theo Danh mục loài nguy cấp, quý, hiếm được ưu tiên bảo vệ gồm 28 loài/nhóm loài thực vật, 96 loài/nhóm loài động vật.</w:t>
      </w:r>
      <w:r w:rsidRPr="00F7313F">
        <w:rPr>
          <w:rFonts w:ascii="Times New Roman" w:hAnsi="Times New Roman" w:cs="Times New Roman"/>
          <w:bCs/>
          <w:sz w:val="28"/>
          <w:szCs w:val="28"/>
          <w:lang w:val="en-US"/>
        </w:rPr>
        <w:t xml:space="preserve"> </w:t>
      </w:r>
    </w:p>
    <w:p w14:paraId="532D545B" w14:textId="77DF10A7" w:rsidR="00014321" w:rsidRPr="00F7313F" w:rsidRDefault="0076740E" w:rsidP="000A22E5">
      <w:pPr>
        <w:spacing w:before="120" w:after="120" w:line="340" w:lineRule="exact"/>
        <w:ind w:firstLine="720"/>
        <w:jc w:val="both"/>
        <w:rPr>
          <w:rFonts w:ascii="Times New Roman" w:hAnsi="Times New Roman" w:cs="Times New Roman"/>
          <w:b/>
          <w:bCs/>
          <w:i/>
          <w:sz w:val="28"/>
          <w:szCs w:val="28"/>
          <w:lang w:val="en-US"/>
        </w:rPr>
      </w:pPr>
      <w:r w:rsidRPr="00F7313F">
        <w:rPr>
          <w:rFonts w:ascii="Times New Roman" w:hAnsi="Times New Roman" w:cs="Times New Roman"/>
          <w:b/>
          <w:bCs/>
          <w:i/>
          <w:sz w:val="28"/>
          <w:szCs w:val="28"/>
          <w:lang w:val="en-US"/>
        </w:rPr>
        <w:lastRenderedPageBreak/>
        <w:t>1.4.</w:t>
      </w:r>
      <w:r w:rsidR="00014321" w:rsidRPr="00F7313F">
        <w:rPr>
          <w:rFonts w:ascii="Times New Roman" w:hAnsi="Times New Roman" w:cs="Times New Roman"/>
          <w:b/>
          <w:bCs/>
          <w:i/>
          <w:sz w:val="28"/>
          <w:szCs w:val="28"/>
          <w:lang w:val="en-US"/>
        </w:rPr>
        <w:t>2. Tình trạng hoạt động tiêu thụ, vận chuyển, trao đổi, khai thác, mua, bán, tặng cho, thuê loài nguy cấp, quý, hiếm</w:t>
      </w:r>
    </w:p>
    <w:p w14:paraId="0D0A06AC" w14:textId="57756D36" w:rsidR="00014321" w:rsidRPr="00F7313F" w:rsidRDefault="00014321"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Tình trạng tiêu thụ, vận chuyển, trao đổi, khai thác, mua, bán các loài động</w:t>
      </w:r>
      <w:r w:rsidR="00E8355E" w:rsidRPr="00F7313F">
        <w:rPr>
          <w:rFonts w:ascii="Times New Roman" w:hAnsi="Times New Roman" w:cs="Times New Roman"/>
          <w:bCs/>
          <w:sz w:val="28"/>
          <w:szCs w:val="28"/>
          <w:lang w:val="en-US"/>
        </w:rPr>
        <w:t xml:space="preserve"> vật</w:t>
      </w:r>
      <w:r w:rsidRPr="00F7313F">
        <w:rPr>
          <w:rFonts w:ascii="Times New Roman" w:hAnsi="Times New Roman" w:cs="Times New Roman"/>
          <w:bCs/>
          <w:sz w:val="28"/>
          <w:szCs w:val="28"/>
          <w:lang w:val="en-US"/>
        </w:rPr>
        <w:t>, thực vật hoang dã vẫn diễn ra trên địa bàn các tỉnh. Nhất là đối với một số loại gỗ quý, có giá trị kinh tế cao, các loài dược liệu và động vật rừng khác. Nguyên nhân chủ yếu là do nhu cầu tiêu thụ các loài này từ tự nhiên ở mức cao và chưa có biện pháp ngăn chặn triệt để. Các tỉnh đã ban hành các văn bản chỉ thị triển khai thực hiện, lập đoàn liên ngành của các Sở ngành và địa phương tuần tra, kiểm soát các hoạt động này. Một số tỉnh phản hồi không thực hiện việc xác nhận nguồn gốc loài động vật hoang dã nguy cấp, quý, hiếm được ưu tiên bảo vệ theo Nghị định 160/2013/NĐ-CP trong hoạt động tiêu thụ, vận chuyển, trao đổi, khai thác, mua, bán, tặng cho</w:t>
      </w:r>
      <w:r w:rsidR="00E8355E" w:rsidRPr="00F7313F">
        <w:rPr>
          <w:rFonts w:ascii="Times New Roman" w:hAnsi="Times New Roman" w:cs="Times New Roman"/>
          <w:bCs/>
          <w:sz w:val="28"/>
          <w:szCs w:val="28"/>
          <w:lang w:val="en-US"/>
        </w:rPr>
        <w:t>.</w:t>
      </w:r>
      <w:r w:rsidRPr="00F7313F">
        <w:rPr>
          <w:rFonts w:ascii="Times New Roman" w:hAnsi="Times New Roman" w:cs="Times New Roman"/>
          <w:bCs/>
          <w:sz w:val="28"/>
          <w:szCs w:val="28"/>
          <w:lang w:val="en-US"/>
        </w:rPr>
        <w:t xml:space="preserve"> </w:t>
      </w:r>
    </w:p>
    <w:p w14:paraId="54AE9F44" w14:textId="261D24E2" w:rsidR="00B9693A" w:rsidRPr="00F7313F" w:rsidRDefault="00014321"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Thủ tục hành chính cấp giấp phép trao đổi, mua, bán, tặng, cho, lưu giữ, vận chuyển mẫu vật của loài thuộc Danh mục loài được ưu tiên bảo vệ thuộc thẩm quyền giải quyết của Sở Tài nguyên và Môi trường cũng bước đầu được triển khai thực hiện. </w:t>
      </w:r>
    </w:p>
    <w:p w14:paraId="7199C0A5" w14:textId="175B5F18" w:rsidR="003D6FE5" w:rsidRPr="00F7313F" w:rsidRDefault="0076740E" w:rsidP="000A22E5">
      <w:pPr>
        <w:spacing w:before="120" w:after="120" w:line="340" w:lineRule="exact"/>
        <w:ind w:firstLine="720"/>
        <w:jc w:val="both"/>
        <w:rPr>
          <w:rFonts w:ascii="Times New Roman" w:hAnsi="Times New Roman" w:cs="Times New Roman"/>
          <w:b/>
          <w:bCs/>
          <w:i/>
          <w:spacing w:val="-4"/>
          <w:sz w:val="28"/>
          <w:szCs w:val="28"/>
          <w:lang w:val="en-US"/>
        </w:rPr>
      </w:pPr>
      <w:r w:rsidRPr="00F7313F">
        <w:rPr>
          <w:rFonts w:ascii="Times New Roman" w:hAnsi="Times New Roman" w:cs="Times New Roman"/>
          <w:b/>
          <w:bCs/>
          <w:i/>
          <w:spacing w:val="-4"/>
          <w:sz w:val="28"/>
          <w:szCs w:val="28"/>
          <w:lang w:val="en-US"/>
        </w:rPr>
        <w:t>1.4.</w:t>
      </w:r>
      <w:r w:rsidR="00DA631E" w:rsidRPr="00F7313F">
        <w:rPr>
          <w:rFonts w:ascii="Times New Roman" w:hAnsi="Times New Roman" w:cs="Times New Roman"/>
          <w:b/>
          <w:bCs/>
          <w:i/>
          <w:spacing w:val="-4"/>
          <w:sz w:val="28"/>
          <w:szCs w:val="28"/>
          <w:lang w:val="en-US"/>
        </w:rPr>
        <w:t>3</w:t>
      </w:r>
      <w:r w:rsidR="003D6FE5" w:rsidRPr="00F7313F">
        <w:rPr>
          <w:rFonts w:ascii="Times New Roman" w:hAnsi="Times New Roman" w:cs="Times New Roman"/>
          <w:b/>
          <w:bCs/>
          <w:i/>
          <w:spacing w:val="-4"/>
          <w:sz w:val="28"/>
          <w:szCs w:val="28"/>
          <w:lang w:val="en-US"/>
        </w:rPr>
        <w:t>. Thực trạng nguồn lực của đơn vị quản lý nhà nước, thực thi pháp luật tại địa phương</w:t>
      </w:r>
    </w:p>
    <w:p w14:paraId="32805C06" w14:textId="77777777" w:rsidR="003D6FE5" w:rsidRPr="00F7313F" w:rsidRDefault="003D6FE5"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Theo báo cáo từ các tỉnh, phần lớn cơ sơ vật chất, trang thiết bị tại các đơn vị thực thi pháp luật, quản lý nhà nước còn rất nhiều thiếu thốn, lạc hậu, thiếu tài liệu, thiết bị, công cụ nhận dạng, phân tích về loài. Việc ứng dụng công nghệ trong công tác bảo tồn chưa được đầu tư, quan tâm đúng mức.</w:t>
      </w:r>
    </w:p>
    <w:p w14:paraId="0157232E" w14:textId="77777777" w:rsidR="003D6FE5" w:rsidRPr="00F7313F" w:rsidRDefault="003D6FE5"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Nguồn nhân lực chưa đáp ứng được với sự thay đổi trong thực tiễn quản lý, số lượng cán bộ thiếu, kiêm nhiệm nhiều nhiệm vụ và chưa được đào tạo bài bản về chuyên môn nhiệm vụ.</w:t>
      </w:r>
    </w:p>
    <w:p w14:paraId="06ED5CC1" w14:textId="0A115179" w:rsidR="003D6FE5" w:rsidRPr="00F7313F" w:rsidRDefault="003D6FE5" w:rsidP="000A22E5">
      <w:pPr>
        <w:spacing w:before="120" w:after="120" w:line="340" w:lineRule="exact"/>
        <w:ind w:firstLine="720"/>
        <w:jc w:val="both"/>
        <w:rPr>
          <w:rFonts w:ascii="Times New Roman" w:hAnsi="Times New Roman" w:cs="Times New Roman"/>
          <w:bCs/>
          <w:spacing w:val="-4"/>
          <w:sz w:val="28"/>
          <w:szCs w:val="28"/>
          <w:lang w:val="en-US"/>
        </w:rPr>
      </w:pPr>
      <w:r w:rsidRPr="00F7313F">
        <w:rPr>
          <w:rFonts w:ascii="Times New Roman" w:hAnsi="Times New Roman" w:cs="Times New Roman"/>
          <w:bCs/>
          <w:spacing w:val="-4"/>
          <w:sz w:val="28"/>
          <w:szCs w:val="28"/>
          <w:lang w:val="en-US"/>
        </w:rPr>
        <w:t xml:space="preserve">Nguồn tài chính không đủ cho các hoạt động quản lý loài hoang dã như: điều tra quan trắc, cứu hộ động vật, điều tra xử lý tội phạm, giám định, xử lý tang vật. Chưa có quy định, định mức cụ thể, hướng dẫn chi cho các hoạt động quản lý loài gây khó khăn trong việc xây dựng dự toán kinh phí để các cấp có thẩm quyền có cơ sở phê duyệt. Nguồn tài chính chủ </w:t>
      </w:r>
      <w:r w:rsidRPr="00F7313F">
        <w:rPr>
          <w:rFonts w:ascii="Times New Roman" w:hAnsi="Times New Roman" w:cs="Times New Roman"/>
          <w:bCs/>
          <w:spacing w:val="-2"/>
          <w:sz w:val="28"/>
          <w:szCs w:val="28"/>
          <w:lang w:val="en-US"/>
        </w:rPr>
        <w:t>yếu</w:t>
      </w:r>
      <w:r w:rsidRPr="00F7313F">
        <w:rPr>
          <w:rFonts w:ascii="Times New Roman" w:hAnsi="Times New Roman" w:cs="Times New Roman"/>
          <w:bCs/>
          <w:spacing w:val="-4"/>
          <w:sz w:val="28"/>
          <w:szCs w:val="28"/>
          <w:lang w:val="en-US"/>
        </w:rPr>
        <w:t xml:space="preserve"> từ ngân sách nhà nước chưa huy động được sự hỗ trợ từ hợp tác quốc tế và nguồn xã hội hóa, khối</w:t>
      </w:r>
      <w:r w:rsidR="00E8355E" w:rsidRPr="00F7313F">
        <w:rPr>
          <w:rFonts w:ascii="Times New Roman" w:hAnsi="Times New Roman" w:cs="Times New Roman"/>
          <w:bCs/>
          <w:spacing w:val="-4"/>
          <w:sz w:val="28"/>
          <w:szCs w:val="28"/>
          <w:lang w:val="en-US"/>
        </w:rPr>
        <w:t xml:space="preserve"> doanh nghiệp,</w:t>
      </w:r>
      <w:r w:rsidRPr="00F7313F">
        <w:rPr>
          <w:rFonts w:ascii="Times New Roman" w:hAnsi="Times New Roman" w:cs="Times New Roman"/>
          <w:bCs/>
          <w:spacing w:val="-4"/>
          <w:sz w:val="28"/>
          <w:szCs w:val="28"/>
          <w:lang w:val="en-US"/>
        </w:rPr>
        <w:t xml:space="preserve"> tư nhân.</w:t>
      </w:r>
    </w:p>
    <w:p w14:paraId="5B0BFEB4" w14:textId="275BE2D4" w:rsidR="00711083" w:rsidRPr="000815F6" w:rsidRDefault="0076740E" w:rsidP="000A22E5">
      <w:pPr>
        <w:spacing w:before="120" w:after="120" w:line="340" w:lineRule="exact"/>
        <w:ind w:firstLine="720"/>
        <w:jc w:val="both"/>
        <w:rPr>
          <w:rFonts w:asciiTheme="majorHAnsi" w:hAnsiTheme="majorHAnsi" w:cstheme="majorHAnsi"/>
          <w:b/>
          <w:bCs/>
          <w:i/>
          <w:sz w:val="28"/>
          <w:szCs w:val="28"/>
          <w:lang w:val="en-US"/>
        </w:rPr>
      </w:pPr>
      <w:r w:rsidRPr="000815F6">
        <w:rPr>
          <w:rFonts w:asciiTheme="majorHAnsi" w:hAnsiTheme="majorHAnsi" w:cstheme="majorHAnsi"/>
          <w:b/>
          <w:bCs/>
          <w:i/>
          <w:sz w:val="28"/>
          <w:szCs w:val="28"/>
          <w:lang w:val="en-US"/>
        </w:rPr>
        <w:t>1.4.</w:t>
      </w:r>
      <w:r w:rsidR="00DA631E" w:rsidRPr="000815F6">
        <w:rPr>
          <w:rFonts w:asciiTheme="majorHAnsi" w:hAnsiTheme="majorHAnsi" w:cstheme="majorHAnsi"/>
          <w:b/>
          <w:bCs/>
          <w:i/>
          <w:sz w:val="28"/>
          <w:szCs w:val="28"/>
          <w:lang w:val="en-US"/>
        </w:rPr>
        <w:t>4</w:t>
      </w:r>
      <w:r w:rsidR="00711083" w:rsidRPr="000815F6">
        <w:rPr>
          <w:rFonts w:asciiTheme="majorHAnsi" w:hAnsiTheme="majorHAnsi" w:cstheme="majorHAnsi"/>
          <w:b/>
          <w:bCs/>
          <w:i/>
          <w:sz w:val="28"/>
          <w:szCs w:val="28"/>
          <w:lang w:val="en-US"/>
        </w:rPr>
        <w:t>. Số lượng cấp giấy chứng nhận và giấy phép được cấp liên quan đến động vật hoang dã theo Nghị định số 65/2010/NĐ-CP và Nghị định số 160/2013/NĐ-CP</w:t>
      </w:r>
    </w:p>
    <w:p w14:paraId="05E34078" w14:textId="16C98C6F" w:rsidR="00653AE5" w:rsidRPr="00F7313F" w:rsidRDefault="00653AE5" w:rsidP="000A22E5">
      <w:pPr>
        <w:spacing w:before="120" w:after="120" w:line="340" w:lineRule="exact"/>
        <w:ind w:firstLine="720"/>
        <w:jc w:val="both"/>
        <w:rPr>
          <w:rFonts w:ascii="Times New Roman" w:hAnsi="Times New Roman" w:cs="Times New Roman"/>
          <w:bCs/>
          <w:sz w:val="28"/>
          <w:szCs w:val="28"/>
          <w:lang w:val="en-US"/>
        </w:rPr>
      </w:pPr>
      <w:r w:rsidRPr="00F7313F">
        <w:rPr>
          <w:rFonts w:ascii="Times New Roman" w:hAnsi="Times New Roman" w:cs="Times New Roman"/>
          <w:bCs/>
          <w:sz w:val="28"/>
          <w:szCs w:val="28"/>
          <w:lang w:val="en-US"/>
        </w:rPr>
        <w:t xml:space="preserve">Quyết định số 45/QĐ-TTg ngày 08 tháng 01 năm 2014 của Thủ tướng Chính phủ phê duyệt Quy hoạch tổng thể bảo tồn ĐDSH trên cả nước đến năm 2020, tầm nhìn đến năm 2030 ban hành kèm theo danh mục 38 cơ sở bảo tồn đa dạng sinh học. Hiện tại, trong cả nước có 17 Trung tâm cứu hộ ĐVHD. Trong đó, có 7 Trung tâm cứu hộ động vật hoang dã trực thuộc 03 Vườn Quốc gia và 02 Chi cục Kiểm lâm gồm: Trung tâm cứu hộ linh trưởng nguy cấp và Trung </w:t>
      </w:r>
      <w:r w:rsidRPr="00F7313F">
        <w:rPr>
          <w:rFonts w:ascii="Times New Roman" w:hAnsi="Times New Roman" w:cs="Times New Roman"/>
          <w:bCs/>
          <w:sz w:val="28"/>
          <w:szCs w:val="28"/>
          <w:lang w:val="en-US"/>
        </w:rPr>
        <w:lastRenderedPageBreak/>
        <w:t xml:space="preserve">tâm cứu hộ rùa thuộc </w:t>
      </w:r>
      <w:r w:rsidR="00FD77A2" w:rsidRPr="00F7313F">
        <w:rPr>
          <w:rFonts w:ascii="Times New Roman" w:hAnsi="Times New Roman" w:cs="Times New Roman"/>
          <w:bCs/>
          <w:sz w:val="28"/>
          <w:szCs w:val="28"/>
          <w:lang w:val="en-US"/>
        </w:rPr>
        <w:t>Vườn Quốc gia</w:t>
      </w:r>
      <w:r w:rsidRPr="00F7313F">
        <w:rPr>
          <w:rFonts w:ascii="Times New Roman" w:hAnsi="Times New Roman" w:cs="Times New Roman"/>
          <w:bCs/>
          <w:sz w:val="28"/>
          <w:szCs w:val="28"/>
          <w:lang w:val="en-US"/>
        </w:rPr>
        <w:t xml:space="preserve"> Cúc Phương; Trung tâm cứu hộ Gấu thuộc </w:t>
      </w:r>
      <w:r w:rsidR="00FD77A2" w:rsidRPr="00F7313F">
        <w:rPr>
          <w:rFonts w:ascii="Times New Roman" w:hAnsi="Times New Roman" w:cs="Times New Roman"/>
          <w:bCs/>
          <w:sz w:val="28"/>
          <w:szCs w:val="28"/>
          <w:lang w:val="en-US"/>
        </w:rPr>
        <w:t>Vườn Quốc gia</w:t>
      </w:r>
      <w:r w:rsidRPr="00F7313F">
        <w:rPr>
          <w:rFonts w:ascii="Times New Roman" w:hAnsi="Times New Roman" w:cs="Times New Roman"/>
          <w:bCs/>
          <w:sz w:val="28"/>
          <w:szCs w:val="28"/>
          <w:lang w:val="en-US"/>
        </w:rPr>
        <w:t xml:space="preserve"> Tam Đảo; Trung tâm cứu hộ Gấu và Trung tâm cứu hộ linh trưởng thuộc </w:t>
      </w:r>
      <w:r w:rsidR="00FD77A2" w:rsidRPr="00F7313F">
        <w:rPr>
          <w:rFonts w:ascii="Times New Roman" w:hAnsi="Times New Roman" w:cs="Times New Roman"/>
          <w:bCs/>
          <w:sz w:val="28"/>
          <w:szCs w:val="28"/>
          <w:lang w:val="en-US"/>
        </w:rPr>
        <w:t>Vườn Quốc gia</w:t>
      </w:r>
      <w:r w:rsidRPr="00F7313F">
        <w:rPr>
          <w:rFonts w:ascii="Times New Roman" w:hAnsi="Times New Roman" w:cs="Times New Roman"/>
          <w:bCs/>
          <w:sz w:val="28"/>
          <w:szCs w:val="28"/>
          <w:lang w:val="en-US"/>
        </w:rPr>
        <w:t xml:space="preserve"> Cát Tiên; Trung tâm cứu hộ ĐVHD Sóc Sơn thuộc Chi cục Kiểm lâm Hà Nội và Trung tâm cứu hộ ĐVHD Củ Chi thuộc Chi cục Kiểm lâm </w:t>
      </w:r>
      <w:r w:rsidR="001F1578" w:rsidRPr="00F7313F">
        <w:rPr>
          <w:rFonts w:ascii="Times New Roman" w:hAnsi="Times New Roman" w:cs="Times New Roman"/>
          <w:bCs/>
          <w:sz w:val="28"/>
          <w:szCs w:val="28"/>
          <w:lang w:val="en-US"/>
        </w:rPr>
        <w:t>thành phố</w:t>
      </w:r>
      <w:r w:rsidRPr="00F7313F">
        <w:rPr>
          <w:rFonts w:ascii="Times New Roman" w:hAnsi="Times New Roman" w:cs="Times New Roman"/>
          <w:bCs/>
          <w:sz w:val="28"/>
          <w:szCs w:val="28"/>
          <w:lang w:val="en-US"/>
        </w:rPr>
        <w:t xml:space="preserve"> </w:t>
      </w:r>
      <w:r w:rsidR="001F1578" w:rsidRPr="00F7313F">
        <w:rPr>
          <w:rFonts w:ascii="Times New Roman" w:hAnsi="Times New Roman" w:cs="Times New Roman"/>
          <w:bCs/>
          <w:sz w:val="28"/>
          <w:szCs w:val="28"/>
          <w:lang w:val="en-US"/>
        </w:rPr>
        <w:t>Hồ Chí Minh</w:t>
      </w:r>
      <w:r w:rsidRPr="00F7313F">
        <w:rPr>
          <w:rFonts w:ascii="Times New Roman" w:hAnsi="Times New Roman" w:cs="Times New Roman"/>
          <w:bCs/>
          <w:sz w:val="28"/>
          <w:szCs w:val="28"/>
          <w:lang w:val="en-US"/>
        </w:rPr>
        <w:t>. Các Trung tâm này về cơ sở vật chất phần lớn bị xuống cấp, hư hỏng, chuồng trại xây dựng không đúng công năng, thiếu thốn và quá tải. Một số Trung tâm xây dựng chuồng trại tạm thời, không đảm bảo tính an toàn khi tham gia công tác cứu hộ, không có bác sỹ thú y, chăm sóc, nuôi dưỡng thú... dẫn đến một số loài nguy cấp, quý, hiếm được ưu tiên bảo vệ phải chuyển tới các cơ sở khác có điều kiện</w:t>
      </w:r>
      <w:r w:rsidR="00855AA4" w:rsidRPr="00F7313F">
        <w:rPr>
          <w:rFonts w:ascii="Times New Roman" w:hAnsi="Times New Roman" w:cs="Times New Roman"/>
          <w:bCs/>
          <w:sz w:val="28"/>
          <w:szCs w:val="28"/>
          <w:lang w:val="en-US"/>
        </w:rPr>
        <w:t xml:space="preserve"> phù hợp</w:t>
      </w:r>
      <w:r w:rsidRPr="00F7313F">
        <w:rPr>
          <w:rFonts w:ascii="Times New Roman" w:hAnsi="Times New Roman" w:cs="Times New Roman"/>
          <w:bCs/>
          <w:sz w:val="28"/>
          <w:szCs w:val="28"/>
          <w:lang w:val="en-US"/>
        </w:rPr>
        <w:t>.</w:t>
      </w:r>
    </w:p>
    <w:p w14:paraId="4147E0C2" w14:textId="71BF6F2A" w:rsidR="00653AE5" w:rsidRPr="00F7313F" w:rsidRDefault="00653AE5" w:rsidP="000A22E5">
      <w:pPr>
        <w:spacing w:before="120" w:after="120" w:line="340" w:lineRule="exact"/>
        <w:ind w:firstLine="720"/>
        <w:jc w:val="both"/>
        <w:rPr>
          <w:rFonts w:ascii="Times New Roman" w:eastAsia="Times New Roman" w:hAnsi="Times New Roman" w:cs="Times New Roman"/>
          <w:sz w:val="28"/>
          <w:szCs w:val="28"/>
          <w:lang w:val="en-US" w:eastAsia="en-US"/>
        </w:rPr>
      </w:pPr>
      <w:r w:rsidRPr="00F7313F">
        <w:rPr>
          <w:rFonts w:ascii="Times New Roman" w:eastAsia="Times New Roman" w:hAnsi="Times New Roman" w:cs="Times New Roman"/>
          <w:sz w:val="28"/>
          <w:szCs w:val="28"/>
          <w:lang w:val="en-US" w:eastAsia="en-US"/>
        </w:rPr>
        <w:t>Thời gian vừa qua, trong cả nước có thêm 13 cơ sở bảo tồn đa dạng sinh học được UBND các tỉnh cấp phép, một số cơ sở này không nằm trong Danh mục quy hoạch của Quyết định số 45/QĐ-TTg.</w:t>
      </w:r>
    </w:p>
    <w:p w14:paraId="7D8647D1" w14:textId="427B7283" w:rsidR="00653AE5" w:rsidRPr="00F7313F" w:rsidRDefault="00653AE5" w:rsidP="001921F4">
      <w:pPr>
        <w:spacing w:before="120" w:after="120" w:line="240" w:lineRule="auto"/>
        <w:ind w:firstLine="720"/>
        <w:jc w:val="center"/>
        <w:rPr>
          <w:rFonts w:ascii="Times New Roman" w:eastAsia="Calibri" w:hAnsi="Times New Roman" w:cs="Times New Roman"/>
          <w:b/>
          <w:bCs/>
          <w:sz w:val="28"/>
          <w:szCs w:val="28"/>
          <w:lang w:val="en-GB" w:eastAsia="en-US"/>
        </w:rPr>
      </w:pPr>
      <w:bookmarkStart w:id="1" w:name="_Toc84262188"/>
      <w:r w:rsidRPr="00F7313F">
        <w:rPr>
          <w:rFonts w:ascii="Times New Roman" w:eastAsia="Calibri" w:hAnsi="Times New Roman" w:cs="Times New Roman"/>
          <w:b/>
          <w:bCs/>
          <w:sz w:val="28"/>
          <w:szCs w:val="28"/>
          <w:lang w:val="en-GB" w:eastAsia="en-US"/>
        </w:rPr>
        <w:t>Bảng 1: Kết quả rà soát cơ sở bảo tồn chuyển chỗ động vật, thực vật</w:t>
      </w:r>
      <w:r w:rsidRPr="00F7313F">
        <w:rPr>
          <w:rFonts w:ascii="Times New Roman" w:eastAsia="Calibri" w:hAnsi="Times New Roman" w:cs="Times New Roman"/>
          <w:b/>
          <w:bCs/>
          <w:sz w:val="28"/>
          <w:szCs w:val="28"/>
          <w:vertAlign w:val="superscript"/>
          <w:lang w:val="en-GB" w:eastAsia="en-US"/>
        </w:rPr>
        <w:footnoteReference w:id="2"/>
      </w:r>
      <w:bookmarkEnd w:id="1"/>
    </w:p>
    <w:tbl>
      <w:tblPr>
        <w:tblW w:w="9451" w:type="dxa"/>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5"/>
        <w:gridCol w:w="1440"/>
        <w:gridCol w:w="990"/>
        <w:gridCol w:w="948"/>
        <w:gridCol w:w="1134"/>
        <w:gridCol w:w="4394"/>
      </w:tblGrid>
      <w:tr w:rsidR="00653AE5" w:rsidRPr="00F7313F" w14:paraId="2154E7AB" w14:textId="77777777" w:rsidTr="001F1578">
        <w:trPr>
          <w:tblHeader/>
        </w:trPr>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7E18DC"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TT</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8C7408"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Loại hình</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4C3505"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Đơn vị</w:t>
            </w:r>
          </w:p>
        </w:tc>
        <w:tc>
          <w:tcPr>
            <w:tcW w:w="94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9AB9AF"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Số lượng</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D2699C"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Diện tích (ha)</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2A42E3"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b/>
                <w:sz w:val="24"/>
                <w:szCs w:val="24"/>
                <w:lang w:val="nl-NL" w:eastAsia="en-US"/>
              </w:rPr>
            </w:pPr>
            <w:r w:rsidRPr="00F7313F">
              <w:rPr>
                <w:rFonts w:ascii="Times New Roman" w:eastAsia="Times New Roman" w:hAnsi="Times New Roman" w:cs="Times New Roman"/>
                <w:b/>
                <w:sz w:val="24"/>
                <w:szCs w:val="24"/>
                <w:lang w:val="nl-NL" w:eastAsia="en-US"/>
              </w:rPr>
              <w:t>Hiện trạng</w:t>
            </w:r>
          </w:p>
        </w:tc>
      </w:tr>
      <w:tr w:rsidR="00653AE5" w:rsidRPr="00F7313F" w14:paraId="226AA21C" w14:textId="77777777" w:rsidTr="001F1578">
        <w:tc>
          <w:tcPr>
            <w:tcW w:w="545" w:type="dxa"/>
            <w:tcBorders>
              <w:top w:val="single" w:sz="4" w:space="0" w:color="000000"/>
              <w:left w:val="single" w:sz="4" w:space="0" w:color="000000"/>
              <w:bottom w:val="single" w:sz="4" w:space="0" w:color="000000"/>
              <w:right w:val="single" w:sz="4" w:space="0" w:color="000000"/>
            </w:tcBorders>
            <w:hideMark/>
          </w:tcPr>
          <w:p w14:paraId="51483F7F"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1</w:t>
            </w:r>
          </w:p>
        </w:tc>
        <w:tc>
          <w:tcPr>
            <w:tcW w:w="1440" w:type="dxa"/>
            <w:tcBorders>
              <w:top w:val="single" w:sz="4" w:space="0" w:color="000000"/>
              <w:left w:val="single" w:sz="4" w:space="0" w:color="000000"/>
              <w:bottom w:val="single" w:sz="4" w:space="0" w:color="000000"/>
              <w:right w:val="single" w:sz="4" w:space="0" w:color="000000"/>
            </w:tcBorders>
            <w:hideMark/>
          </w:tcPr>
          <w:p w14:paraId="5BB8C3B3"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Vườn động vật</w:t>
            </w:r>
          </w:p>
        </w:tc>
        <w:tc>
          <w:tcPr>
            <w:tcW w:w="990" w:type="dxa"/>
            <w:tcBorders>
              <w:top w:val="single" w:sz="4" w:space="0" w:color="000000"/>
              <w:left w:val="single" w:sz="4" w:space="0" w:color="000000"/>
              <w:bottom w:val="single" w:sz="4" w:space="0" w:color="000000"/>
              <w:right w:val="single" w:sz="4" w:space="0" w:color="000000"/>
            </w:tcBorders>
            <w:hideMark/>
          </w:tcPr>
          <w:p w14:paraId="5A389EB0"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Vườn</w:t>
            </w:r>
          </w:p>
        </w:tc>
        <w:tc>
          <w:tcPr>
            <w:tcW w:w="948" w:type="dxa"/>
            <w:tcBorders>
              <w:top w:val="single" w:sz="4" w:space="0" w:color="000000"/>
              <w:left w:val="single" w:sz="4" w:space="0" w:color="000000"/>
              <w:bottom w:val="single" w:sz="4" w:space="0" w:color="000000"/>
              <w:right w:val="single" w:sz="4" w:space="0" w:color="000000"/>
            </w:tcBorders>
            <w:hideMark/>
          </w:tcPr>
          <w:p w14:paraId="492CBF05"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2</w:t>
            </w:r>
          </w:p>
        </w:tc>
        <w:tc>
          <w:tcPr>
            <w:tcW w:w="1134" w:type="dxa"/>
            <w:tcBorders>
              <w:top w:val="single" w:sz="4" w:space="0" w:color="000000"/>
              <w:left w:val="single" w:sz="4" w:space="0" w:color="000000"/>
              <w:bottom w:val="single" w:sz="4" w:space="0" w:color="000000"/>
              <w:right w:val="single" w:sz="4" w:space="0" w:color="000000"/>
            </w:tcBorders>
            <w:hideMark/>
          </w:tcPr>
          <w:p w14:paraId="54A91109"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42</w:t>
            </w:r>
          </w:p>
        </w:tc>
        <w:tc>
          <w:tcPr>
            <w:tcW w:w="4394" w:type="dxa"/>
            <w:tcBorders>
              <w:top w:val="single" w:sz="4" w:space="0" w:color="000000"/>
              <w:left w:val="single" w:sz="4" w:space="0" w:color="000000"/>
              <w:bottom w:val="single" w:sz="4" w:space="0" w:color="000000"/>
              <w:right w:val="single" w:sz="4" w:space="0" w:color="000000"/>
            </w:tcBorders>
            <w:hideMark/>
          </w:tcPr>
          <w:p w14:paraId="74FF6786"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Phân bố ở 2 vùng: ĐBSH, ĐNB</w:t>
            </w:r>
          </w:p>
          <w:p w14:paraId="0533770B"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Phần lớn các vườn có diện tích nhỏ, số loài ít, dưới 300 loài, chủ yếu phục vụ cho mục đích tham quan, giải trí.</w:t>
            </w:r>
          </w:p>
        </w:tc>
      </w:tr>
      <w:tr w:rsidR="00653AE5" w:rsidRPr="00F7313F" w14:paraId="11C85994" w14:textId="77777777" w:rsidTr="001F1578">
        <w:tc>
          <w:tcPr>
            <w:tcW w:w="545" w:type="dxa"/>
            <w:tcBorders>
              <w:top w:val="single" w:sz="4" w:space="0" w:color="000000"/>
              <w:left w:val="single" w:sz="4" w:space="0" w:color="000000"/>
              <w:bottom w:val="single" w:sz="4" w:space="0" w:color="000000"/>
              <w:right w:val="single" w:sz="4" w:space="0" w:color="000000"/>
            </w:tcBorders>
            <w:hideMark/>
          </w:tcPr>
          <w:p w14:paraId="6FD9E017"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2</w:t>
            </w:r>
          </w:p>
        </w:tc>
        <w:tc>
          <w:tcPr>
            <w:tcW w:w="1440" w:type="dxa"/>
            <w:tcBorders>
              <w:top w:val="single" w:sz="4" w:space="0" w:color="000000"/>
              <w:left w:val="single" w:sz="4" w:space="0" w:color="000000"/>
              <w:bottom w:val="single" w:sz="4" w:space="0" w:color="000000"/>
              <w:right w:val="single" w:sz="4" w:space="0" w:color="000000"/>
            </w:tcBorders>
            <w:hideMark/>
          </w:tcPr>
          <w:p w14:paraId="1476BCFB"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Trung tâm cứu hộ động vật</w:t>
            </w:r>
          </w:p>
        </w:tc>
        <w:tc>
          <w:tcPr>
            <w:tcW w:w="990" w:type="dxa"/>
            <w:tcBorders>
              <w:top w:val="single" w:sz="4" w:space="0" w:color="000000"/>
              <w:left w:val="single" w:sz="4" w:space="0" w:color="000000"/>
              <w:bottom w:val="single" w:sz="4" w:space="0" w:color="000000"/>
              <w:right w:val="single" w:sz="4" w:space="0" w:color="000000"/>
            </w:tcBorders>
            <w:hideMark/>
          </w:tcPr>
          <w:p w14:paraId="2A3CAEF2"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Trung tâm</w:t>
            </w:r>
          </w:p>
        </w:tc>
        <w:tc>
          <w:tcPr>
            <w:tcW w:w="948" w:type="dxa"/>
            <w:tcBorders>
              <w:top w:val="single" w:sz="4" w:space="0" w:color="000000"/>
              <w:left w:val="single" w:sz="4" w:space="0" w:color="000000"/>
              <w:bottom w:val="single" w:sz="4" w:space="0" w:color="000000"/>
              <w:right w:val="single" w:sz="4" w:space="0" w:color="000000"/>
            </w:tcBorders>
            <w:hideMark/>
          </w:tcPr>
          <w:p w14:paraId="75103182"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9</w:t>
            </w:r>
          </w:p>
        </w:tc>
        <w:tc>
          <w:tcPr>
            <w:tcW w:w="1134" w:type="dxa"/>
            <w:tcBorders>
              <w:top w:val="single" w:sz="4" w:space="0" w:color="000000"/>
              <w:left w:val="single" w:sz="4" w:space="0" w:color="000000"/>
              <w:bottom w:val="single" w:sz="4" w:space="0" w:color="000000"/>
              <w:right w:val="single" w:sz="4" w:space="0" w:color="000000"/>
            </w:tcBorders>
            <w:hideMark/>
          </w:tcPr>
          <w:p w14:paraId="09483FE4"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390,5</w:t>
            </w:r>
          </w:p>
        </w:tc>
        <w:tc>
          <w:tcPr>
            <w:tcW w:w="4394" w:type="dxa"/>
            <w:tcBorders>
              <w:top w:val="single" w:sz="4" w:space="0" w:color="000000"/>
              <w:left w:val="single" w:sz="4" w:space="0" w:color="000000"/>
              <w:bottom w:val="single" w:sz="4" w:space="0" w:color="000000"/>
              <w:right w:val="single" w:sz="4" w:space="0" w:color="000000"/>
            </w:tcBorders>
            <w:hideMark/>
          </w:tcPr>
          <w:p w14:paraId="33C7C474"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Phân bố trên 5 vùng sinh thái: ĐDSH và BTB, TN, ĐNB, ĐBSCL, số lượng loài đưa vào bảo tồn ít, chủ yếu phục vụ cho hoạt động cứu hộ.</w:t>
            </w:r>
          </w:p>
        </w:tc>
      </w:tr>
      <w:tr w:rsidR="00653AE5" w:rsidRPr="00F7313F" w14:paraId="20B39415" w14:textId="77777777" w:rsidTr="001F1578">
        <w:tc>
          <w:tcPr>
            <w:tcW w:w="545" w:type="dxa"/>
            <w:tcBorders>
              <w:top w:val="single" w:sz="4" w:space="0" w:color="000000"/>
              <w:left w:val="single" w:sz="4" w:space="0" w:color="000000"/>
              <w:bottom w:val="single" w:sz="4" w:space="0" w:color="000000"/>
              <w:right w:val="single" w:sz="4" w:space="0" w:color="000000"/>
            </w:tcBorders>
            <w:hideMark/>
          </w:tcPr>
          <w:p w14:paraId="4E214886"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3</w:t>
            </w:r>
          </w:p>
        </w:tc>
        <w:tc>
          <w:tcPr>
            <w:tcW w:w="1440" w:type="dxa"/>
            <w:tcBorders>
              <w:top w:val="single" w:sz="4" w:space="0" w:color="000000"/>
              <w:left w:val="single" w:sz="4" w:space="0" w:color="000000"/>
              <w:bottom w:val="single" w:sz="4" w:space="0" w:color="000000"/>
              <w:right w:val="single" w:sz="4" w:space="0" w:color="000000"/>
            </w:tcBorders>
            <w:hideMark/>
          </w:tcPr>
          <w:p w14:paraId="6DE81AA3"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pacing w:val="-6"/>
                <w:sz w:val="24"/>
                <w:szCs w:val="24"/>
                <w:lang w:val="nl-NL" w:eastAsia="en-US"/>
              </w:rPr>
            </w:pPr>
            <w:r w:rsidRPr="00F7313F">
              <w:rPr>
                <w:rFonts w:ascii="Times New Roman" w:eastAsia="Times New Roman" w:hAnsi="Times New Roman" w:cs="Times New Roman"/>
                <w:spacing w:val="-6"/>
                <w:sz w:val="24"/>
                <w:szCs w:val="24"/>
                <w:lang w:val="nl-NL" w:eastAsia="en-US"/>
              </w:rPr>
              <w:t>Hệ thống bảo tồn nguồn gen vật nuôi</w:t>
            </w:r>
          </w:p>
        </w:tc>
        <w:tc>
          <w:tcPr>
            <w:tcW w:w="990" w:type="dxa"/>
            <w:tcBorders>
              <w:top w:val="single" w:sz="4" w:space="0" w:color="000000"/>
              <w:left w:val="single" w:sz="4" w:space="0" w:color="000000"/>
              <w:bottom w:val="single" w:sz="4" w:space="0" w:color="000000"/>
              <w:right w:val="single" w:sz="4" w:space="0" w:color="000000"/>
            </w:tcBorders>
            <w:hideMark/>
          </w:tcPr>
          <w:p w14:paraId="7C52D6DF"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Hệ thống</w:t>
            </w:r>
          </w:p>
        </w:tc>
        <w:tc>
          <w:tcPr>
            <w:tcW w:w="948" w:type="dxa"/>
            <w:tcBorders>
              <w:top w:val="single" w:sz="4" w:space="0" w:color="000000"/>
              <w:left w:val="single" w:sz="4" w:space="0" w:color="000000"/>
              <w:bottom w:val="single" w:sz="4" w:space="0" w:color="000000"/>
              <w:right w:val="single" w:sz="4" w:space="0" w:color="000000"/>
            </w:tcBorders>
            <w:hideMark/>
          </w:tcPr>
          <w:p w14:paraId="110A2C5D"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1</w:t>
            </w:r>
          </w:p>
        </w:tc>
        <w:tc>
          <w:tcPr>
            <w:tcW w:w="1134" w:type="dxa"/>
            <w:tcBorders>
              <w:top w:val="single" w:sz="4" w:space="0" w:color="000000"/>
              <w:left w:val="single" w:sz="4" w:space="0" w:color="000000"/>
              <w:bottom w:val="single" w:sz="4" w:space="0" w:color="000000"/>
              <w:right w:val="single" w:sz="4" w:space="0" w:color="000000"/>
            </w:tcBorders>
            <w:hideMark/>
          </w:tcPr>
          <w:p w14:paraId="4E54AF4C"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w:t>
            </w:r>
          </w:p>
        </w:tc>
        <w:tc>
          <w:tcPr>
            <w:tcW w:w="4394" w:type="dxa"/>
            <w:tcBorders>
              <w:top w:val="single" w:sz="4" w:space="0" w:color="000000"/>
              <w:left w:val="single" w:sz="4" w:space="0" w:color="000000"/>
              <w:bottom w:val="single" w:sz="4" w:space="0" w:color="000000"/>
              <w:right w:val="single" w:sz="4" w:space="0" w:color="000000"/>
            </w:tcBorders>
            <w:hideMark/>
          </w:tcPr>
          <w:p w14:paraId="21D5C357"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Phân bố tại vùng ĐBSH: mục đích lưu giữ, bảo tồn nguồn gen động vật.</w:t>
            </w:r>
          </w:p>
        </w:tc>
      </w:tr>
      <w:tr w:rsidR="00653AE5" w:rsidRPr="00F7313F" w14:paraId="0A3C7D95" w14:textId="77777777" w:rsidTr="001F1578">
        <w:tc>
          <w:tcPr>
            <w:tcW w:w="545" w:type="dxa"/>
            <w:tcBorders>
              <w:top w:val="single" w:sz="4" w:space="0" w:color="000000"/>
              <w:left w:val="single" w:sz="4" w:space="0" w:color="000000"/>
              <w:bottom w:val="single" w:sz="4" w:space="0" w:color="000000"/>
              <w:right w:val="single" w:sz="4" w:space="0" w:color="000000"/>
            </w:tcBorders>
          </w:tcPr>
          <w:p w14:paraId="2444BB4E"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4</w:t>
            </w:r>
          </w:p>
        </w:tc>
        <w:tc>
          <w:tcPr>
            <w:tcW w:w="1440" w:type="dxa"/>
            <w:tcBorders>
              <w:top w:val="single" w:sz="4" w:space="0" w:color="000000"/>
              <w:left w:val="single" w:sz="4" w:space="0" w:color="000000"/>
              <w:bottom w:val="single" w:sz="4" w:space="0" w:color="000000"/>
              <w:right w:val="single" w:sz="4" w:space="0" w:color="000000"/>
            </w:tcBorders>
          </w:tcPr>
          <w:p w14:paraId="7BD2525C"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Vườn thực vật</w:t>
            </w:r>
          </w:p>
        </w:tc>
        <w:tc>
          <w:tcPr>
            <w:tcW w:w="990" w:type="dxa"/>
            <w:tcBorders>
              <w:top w:val="single" w:sz="4" w:space="0" w:color="000000"/>
              <w:left w:val="single" w:sz="4" w:space="0" w:color="000000"/>
              <w:bottom w:val="single" w:sz="4" w:space="0" w:color="000000"/>
              <w:right w:val="single" w:sz="4" w:space="0" w:color="000000"/>
            </w:tcBorders>
          </w:tcPr>
          <w:p w14:paraId="4EAE8802"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Vườn</w:t>
            </w:r>
          </w:p>
        </w:tc>
        <w:tc>
          <w:tcPr>
            <w:tcW w:w="948" w:type="dxa"/>
            <w:tcBorders>
              <w:top w:val="single" w:sz="4" w:space="0" w:color="000000"/>
              <w:left w:val="single" w:sz="4" w:space="0" w:color="000000"/>
              <w:bottom w:val="single" w:sz="4" w:space="0" w:color="000000"/>
              <w:right w:val="single" w:sz="4" w:space="0" w:color="000000"/>
            </w:tcBorders>
          </w:tcPr>
          <w:p w14:paraId="18A4A6D8"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7</w:t>
            </w:r>
          </w:p>
        </w:tc>
        <w:tc>
          <w:tcPr>
            <w:tcW w:w="1134" w:type="dxa"/>
            <w:tcBorders>
              <w:top w:val="single" w:sz="4" w:space="0" w:color="000000"/>
              <w:left w:val="single" w:sz="4" w:space="0" w:color="000000"/>
              <w:bottom w:val="single" w:sz="4" w:space="0" w:color="000000"/>
              <w:right w:val="single" w:sz="4" w:space="0" w:color="000000"/>
            </w:tcBorders>
          </w:tcPr>
          <w:p w14:paraId="7FA17871"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479,89</w:t>
            </w:r>
          </w:p>
        </w:tc>
        <w:tc>
          <w:tcPr>
            <w:tcW w:w="4394" w:type="dxa"/>
            <w:tcBorders>
              <w:top w:val="single" w:sz="4" w:space="0" w:color="000000"/>
              <w:left w:val="single" w:sz="4" w:space="0" w:color="000000"/>
              <w:bottom w:val="single" w:sz="4" w:space="0" w:color="000000"/>
              <w:right w:val="single" w:sz="4" w:space="0" w:color="000000"/>
            </w:tcBorders>
          </w:tcPr>
          <w:p w14:paraId="70968E4B"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Phân bố ở 3 vùng: ĐB, ĐBSH, ĐNB</w:t>
            </w:r>
          </w:p>
          <w:p w14:paraId="5ADDCE34"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Phần lớn các vườn có diện tích nhỏ, số loài ít, &lt;300 loài</w:t>
            </w:r>
          </w:p>
        </w:tc>
      </w:tr>
      <w:tr w:rsidR="00653AE5" w:rsidRPr="00F7313F" w14:paraId="4F999ED3" w14:textId="77777777" w:rsidTr="001F1578">
        <w:tc>
          <w:tcPr>
            <w:tcW w:w="545" w:type="dxa"/>
            <w:tcBorders>
              <w:top w:val="single" w:sz="4" w:space="0" w:color="000000"/>
              <w:left w:val="single" w:sz="4" w:space="0" w:color="000000"/>
              <w:bottom w:val="single" w:sz="4" w:space="0" w:color="000000"/>
              <w:right w:val="single" w:sz="4" w:space="0" w:color="000000"/>
            </w:tcBorders>
          </w:tcPr>
          <w:p w14:paraId="4DAA64B1"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5</w:t>
            </w:r>
          </w:p>
        </w:tc>
        <w:tc>
          <w:tcPr>
            <w:tcW w:w="1440" w:type="dxa"/>
            <w:tcBorders>
              <w:top w:val="single" w:sz="4" w:space="0" w:color="000000"/>
              <w:left w:val="single" w:sz="4" w:space="0" w:color="000000"/>
              <w:bottom w:val="single" w:sz="4" w:space="0" w:color="000000"/>
              <w:right w:val="single" w:sz="4" w:space="0" w:color="000000"/>
            </w:tcBorders>
          </w:tcPr>
          <w:p w14:paraId="1CE5B08C"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Vườn cây thuốc</w:t>
            </w:r>
          </w:p>
        </w:tc>
        <w:tc>
          <w:tcPr>
            <w:tcW w:w="990" w:type="dxa"/>
            <w:tcBorders>
              <w:top w:val="single" w:sz="4" w:space="0" w:color="000000"/>
              <w:left w:val="single" w:sz="4" w:space="0" w:color="000000"/>
              <w:bottom w:val="single" w:sz="4" w:space="0" w:color="000000"/>
              <w:right w:val="single" w:sz="4" w:space="0" w:color="000000"/>
            </w:tcBorders>
          </w:tcPr>
          <w:p w14:paraId="32B2A0F5"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Cơ sở</w:t>
            </w:r>
          </w:p>
        </w:tc>
        <w:tc>
          <w:tcPr>
            <w:tcW w:w="948" w:type="dxa"/>
            <w:tcBorders>
              <w:top w:val="single" w:sz="4" w:space="0" w:color="000000"/>
              <w:left w:val="single" w:sz="4" w:space="0" w:color="000000"/>
              <w:bottom w:val="single" w:sz="4" w:space="0" w:color="000000"/>
              <w:right w:val="single" w:sz="4" w:space="0" w:color="000000"/>
            </w:tcBorders>
          </w:tcPr>
          <w:p w14:paraId="09D5B664"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5</w:t>
            </w:r>
          </w:p>
        </w:tc>
        <w:tc>
          <w:tcPr>
            <w:tcW w:w="1134" w:type="dxa"/>
            <w:tcBorders>
              <w:top w:val="single" w:sz="4" w:space="0" w:color="000000"/>
              <w:left w:val="single" w:sz="4" w:space="0" w:color="000000"/>
              <w:bottom w:val="single" w:sz="4" w:space="0" w:color="000000"/>
              <w:right w:val="single" w:sz="4" w:space="0" w:color="000000"/>
            </w:tcBorders>
          </w:tcPr>
          <w:p w14:paraId="66C2D692"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p>
        </w:tc>
        <w:tc>
          <w:tcPr>
            <w:tcW w:w="4394" w:type="dxa"/>
            <w:tcBorders>
              <w:top w:val="single" w:sz="4" w:space="0" w:color="000000"/>
              <w:left w:val="single" w:sz="4" w:space="0" w:color="000000"/>
              <w:bottom w:val="single" w:sz="4" w:space="0" w:color="000000"/>
              <w:right w:val="single" w:sz="4" w:space="0" w:color="000000"/>
            </w:tcBorders>
          </w:tcPr>
          <w:p w14:paraId="5BAE7A60"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 xml:space="preserve">Phân bố trên các vùng sinh thái (trừ vùng Nam Trung bộ), phần lớn có số loài ít (&lt;300 loài), một số cơ sở có diện tích nhỏ. </w:t>
            </w:r>
          </w:p>
        </w:tc>
      </w:tr>
      <w:tr w:rsidR="00653AE5" w:rsidRPr="00F7313F" w14:paraId="793D95E2" w14:textId="77777777" w:rsidTr="001F1578">
        <w:tc>
          <w:tcPr>
            <w:tcW w:w="545" w:type="dxa"/>
            <w:tcBorders>
              <w:top w:val="single" w:sz="4" w:space="0" w:color="000000"/>
              <w:left w:val="single" w:sz="4" w:space="0" w:color="000000"/>
              <w:bottom w:val="single" w:sz="4" w:space="0" w:color="000000"/>
              <w:right w:val="single" w:sz="4" w:space="0" w:color="000000"/>
            </w:tcBorders>
          </w:tcPr>
          <w:p w14:paraId="536ED859"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6</w:t>
            </w:r>
          </w:p>
        </w:tc>
        <w:tc>
          <w:tcPr>
            <w:tcW w:w="1440" w:type="dxa"/>
            <w:tcBorders>
              <w:top w:val="single" w:sz="4" w:space="0" w:color="000000"/>
              <w:left w:val="single" w:sz="4" w:space="0" w:color="000000"/>
              <w:bottom w:val="single" w:sz="4" w:space="0" w:color="000000"/>
              <w:right w:val="single" w:sz="4" w:space="0" w:color="000000"/>
            </w:tcBorders>
          </w:tcPr>
          <w:p w14:paraId="5E6EA40C"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Cơ sở lưu giữ giống cây trồng</w:t>
            </w:r>
          </w:p>
        </w:tc>
        <w:tc>
          <w:tcPr>
            <w:tcW w:w="990" w:type="dxa"/>
            <w:tcBorders>
              <w:top w:val="single" w:sz="4" w:space="0" w:color="000000"/>
              <w:left w:val="single" w:sz="4" w:space="0" w:color="000000"/>
              <w:bottom w:val="single" w:sz="4" w:space="0" w:color="000000"/>
              <w:right w:val="single" w:sz="4" w:space="0" w:color="000000"/>
            </w:tcBorders>
          </w:tcPr>
          <w:p w14:paraId="559858C5" w14:textId="77777777" w:rsidR="00653AE5" w:rsidRPr="00F7313F" w:rsidRDefault="00653AE5" w:rsidP="00653AE5">
            <w:pPr>
              <w:widowControl w:val="0"/>
              <w:spacing w:before="60" w:after="60" w:line="240" w:lineRule="auto"/>
              <w:jc w:val="both"/>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Hệ thống</w:t>
            </w:r>
          </w:p>
        </w:tc>
        <w:tc>
          <w:tcPr>
            <w:tcW w:w="948" w:type="dxa"/>
            <w:tcBorders>
              <w:top w:val="single" w:sz="4" w:space="0" w:color="000000"/>
              <w:left w:val="single" w:sz="4" w:space="0" w:color="000000"/>
              <w:bottom w:val="single" w:sz="4" w:space="0" w:color="000000"/>
              <w:right w:val="single" w:sz="4" w:space="0" w:color="000000"/>
            </w:tcBorders>
          </w:tcPr>
          <w:p w14:paraId="5092536F"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r w:rsidRPr="00F7313F">
              <w:rPr>
                <w:rFonts w:ascii="Times New Roman" w:eastAsia="Times New Roman" w:hAnsi="Times New Roman" w:cs="Times New Roman"/>
                <w:sz w:val="24"/>
                <w:szCs w:val="24"/>
                <w:lang w:val="nl-NL" w:eastAsia="en-US"/>
              </w:rPr>
              <w:t>1</w:t>
            </w:r>
          </w:p>
        </w:tc>
        <w:tc>
          <w:tcPr>
            <w:tcW w:w="1134" w:type="dxa"/>
            <w:tcBorders>
              <w:top w:val="single" w:sz="4" w:space="0" w:color="000000"/>
              <w:left w:val="single" w:sz="4" w:space="0" w:color="000000"/>
              <w:bottom w:val="single" w:sz="4" w:space="0" w:color="000000"/>
              <w:right w:val="single" w:sz="4" w:space="0" w:color="000000"/>
            </w:tcBorders>
          </w:tcPr>
          <w:p w14:paraId="1897A94F" w14:textId="77777777" w:rsidR="00653AE5" w:rsidRPr="00F7313F" w:rsidRDefault="00653AE5" w:rsidP="00653AE5">
            <w:pPr>
              <w:widowControl w:val="0"/>
              <w:spacing w:before="60" w:after="60" w:line="240" w:lineRule="auto"/>
              <w:jc w:val="center"/>
              <w:rPr>
                <w:rFonts w:ascii="Times New Roman" w:eastAsia="Times New Roman" w:hAnsi="Times New Roman" w:cs="Times New Roman"/>
                <w:sz w:val="24"/>
                <w:szCs w:val="24"/>
                <w:lang w:val="nl-NL" w:eastAsia="en-US"/>
              </w:rPr>
            </w:pPr>
          </w:p>
        </w:tc>
        <w:tc>
          <w:tcPr>
            <w:tcW w:w="4394" w:type="dxa"/>
            <w:tcBorders>
              <w:top w:val="single" w:sz="4" w:space="0" w:color="000000"/>
              <w:left w:val="single" w:sz="4" w:space="0" w:color="000000"/>
              <w:bottom w:val="single" w:sz="4" w:space="0" w:color="000000"/>
              <w:right w:val="single" w:sz="4" w:space="0" w:color="000000"/>
            </w:tcBorders>
          </w:tcPr>
          <w:p w14:paraId="0D470954" w14:textId="77777777" w:rsidR="00653AE5" w:rsidRPr="00F7313F" w:rsidRDefault="00653AE5" w:rsidP="00653AE5">
            <w:pPr>
              <w:widowControl w:val="0"/>
              <w:spacing w:before="60" w:after="60" w:line="240" w:lineRule="auto"/>
              <w:jc w:val="both"/>
              <w:rPr>
                <w:rFonts w:ascii="Times New Roman" w:eastAsia="Times New Roman" w:hAnsi="Times New Roman" w:cs="Times New Roman"/>
                <w:bCs/>
                <w:sz w:val="24"/>
                <w:szCs w:val="24"/>
                <w:lang w:val="nl-NL" w:eastAsia="en-US"/>
              </w:rPr>
            </w:pPr>
            <w:r w:rsidRPr="00F7313F">
              <w:rPr>
                <w:rFonts w:ascii="Times New Roman" w:eastAsia="Times New Roman" w:hAnsi="Times New Roman" w:cs="Times New Roman"/>
                <w:sz w:val="24"/>
                <w:szCs w:val="24"/>
                <w:lang w:val="nl-NL" w:eastAsia="en-US"/>
              </w:rPr>
              <w:t xml:space="preserve">Được tổ chức thành hệ thống cở sở bảo tồn, lưu giữ nguồn gen cây trồng nông nghiệp, gồm </w:t>
            </w:r>
            <w:r w:rsidRPr="00F7313F">
              <w:rPr>
                <w:rFonts w:ascii="Times New Roman" w:eastAsia="Times New Roman" w:hAnsi="Times New Roman" w:cs="Times New Roman"/>
                <w:bCs/>
                <w:sz w:val="24"/>
                <w:szCs w:val="24"/>
                <w:lang w:val="en-US" w:eastAsia="en-US"/>
              </w:rPr>
              <w:t>các Ngân hàng gen, hạt giống, Ngân hàng gen đồng ruộng và Ngân hàng gen in-vitro của 24 đơn vị. Trung tâm có 20.890 nguồn gen của 341 loài cây. Các đơn vị có 7.080 nguồn gen của 275 loài.</w:t>
            </w:r>
          </w:p>
        </w:tc>
      </w:tr>
    </w:tbl>
    <w:p w14:paraId="4AABEC0C" w14:textId="77777777" w:rsidR="00653AE5" w:rsidRPr="00F7313F" w:rsidRDefault="00653AE5" w:rsidP="00A9302E">
      <w:pPr>
        <w:spacing w:before="120" w:after="120" w:line="240" w:lineRule="auto"/>
        <w:ind w:firstLine="720"/>
        <w:jc w:val="both"/>
        <w:rPr>
          <w:rFonts w:ascii="Times New Roman" w:eastAsia="Times New Roman" w:hAnsi="Times New Roman" w:cs="Times New Roman"/>
          <w:sz w:val="28"/>
          <w:szCs w:val="28"/>
          <w:lang w:val="nl-NL" w:eastAsia="en-US"/>
        </w:rPr>
      </w:pPr>
      <w:r w:rsidRPr="00F7313F">
        <w:rPr>
          <w:rFonts w:ascii="Times New Roman" w:eastAsia="Times New Roman" w:hAnsi="Times New Roman" w:cs="Times New Roman"/>
          <w:sz w:val="28"/>
          <w:szCs w:val="28"/>
          <w:lang w:val="nl-NL" w:eastAsia="en-US"/>
        </w:rPr>
        <w:lastRenderedPageBreak/>
        <w:t>Viện Dược liệu thuộc Bộ Y tế là đơn vị đầu mối triển khai công tác bảo tồn nguồn gen cây thuốc, đã duy trì mạng lưới bảo tồn nguồn gen tại 07 vùng sinh thái trên cả nước. Tại các vườn cây thuốc trong hệ thống đã lưu giữ và bảo tồn 1.531 nguồn gen thuộc 884 loài. Trong đó, tại 5 vườn cây thuốc của Viện đang lưu giữ và bảo tồn 1.168 nguồn gen thuộc 760 loài.</w:t>
      </w:r>
    </w:p>
    <w:p w14:paraId="408B663F" w14:textId="0589AF78" w:rsidR="00653AE5" w:rsidRPr="00F7313F" w:rsidRDefault="00653AE5" w:rsidP="00A9302E">
      <w:pPr>
        <w:spacing w:before="120" w:after="120" w:line="240" w:lineRule="auto"/>
        <w:ind w:firstLine="720"/>
        <w:jc w:val="both"/>
        <w:rPr>
          <w:rFonts w:ascii="Times New Roman" w:eastAsia="Times New Roman" w:hAnsi="Times New Roman" w:cs="Times New Roman"/>
          <w:sz w:val="28"/>
          <w:szCs w:val="28"/>
          <w:lang w:val="en-US" w:eastAsia="en-US"/>
        </w:rPr>
      </w:pPr>
      <w:r w:rsidRPr="00F7313F">
        <w:rPr>
          <w:rFonts w:ascii="Times New Roman" w:eastAsia="Times New Roman" w:hAnsi="Times New Roman" w:cs="Times New Roman"/>
          <w:sz w:val="28"/>
          <w:szCs w:val="28"/>
          <w:lang w:val="en-US" w:eastAsia="en-US"/>
        </w:rPr>
        <w:t xml:space="preserve">Theo thống kê sơ bộ về </w:t>
      </w:r>
      <w:r w:rsidR="00855AA4" w:rsidRPr="00F7313F">
        <w:rPr>
          <w:rFonts w:ascii="Times New Roman" w:eastAsia="Times New Roman" w:hAnsi="Times New Roman" w:cs="Times New Roman"/>
          <w:sz w:val="28"/>
          <w:szCs w:val="28"/>
          <w:lang w:val="en-US" w:eastAsia="en-US"/>
        </w:rPr>
        <w:t xml:space="preserve">hoạt động </w:t>
      </w:r>
      <w:r w:rsidRPr="00F7313F">
        <w:rPr>
          <w:rFonts w:ascii="Times New Roman" w:eastAsia="Times New Roman" w:hAnsi="Times New Roman" w:cs="Times New Roman"/>
          <w:sz w:val="28"/>
          <w:szCs w:val="28"/>
          <w:lang w:val="en-US" w:eastAsia="en-US"/>
        </w:rPr>
        <w:t>nuôi sinh sản, sinh trưởng các loài thuộc Danh mục loài được ưu tiên bảo vệ trên cả nước hiện nay, tại 58/63 tỉnh, thành phố có tổng số 303 cơ sở nuôi loài được ưu tiên bảo vệ với tổng số 3.078 cá thể và hầu hết các cơ sở này chưa đăng ký thành lập cơ sở bảo tồn đa dạng sinh học theo quy định.</w:t>
      </w:r>
    </w:p>
    <w:p w14:paraId="76371345" w14:textId="53276CB3" w:rsidR="00711083" w:rsidRPr="00F7313F" w:rsidRDefault="00711083" w:rsidP="001921F4">
      <w:pPr>
        <w:spacing w:before="120" w:after="120" w:line="288" w:lineRule="auto"/>
        <w:jc w:val="center"/>
        <w:rPr>
          <w:rFonts w:ascii="Times New Roman" w:hAnsi="Times New Roman" w:cs="Times New Roman"/>
          <w:bCs/>
          <w:sz w:val="28"/>
          <w:szCs w:val="28"/>
          <w:lang w:val="en-US"/>
        </w:rPr>
      </w:pPr>
      <w:r w:rsidRPr="00F7313F">
        <w:rPr>
          <w:rFonts w:ascii="Times New Roman" w:hAnsi="Times New Roman" w:cs="Times New Roman"/>
          <w:b/>
          <w:bCs/>
          <w:sz w:val="28"/>
          <w:szCs w:val="28"/>
          <w:lang w:val="en-US"/>
        </w:rPr>
        <w:t>Bảng</w:t>
      </w:r>
      <w:r w:rsidR="00653AE5" w:rsidRPr="00F7313F">
        <w:rPr>
          <w:rFonts w:ascii="Times New Roman" w:hAnsi="Times New Roman" w:cs="Times New Roman"/>
          <w:b/>
          <w:bCs/>
          <w:sz w:val="28"/>
          <w:szCs w:val="28"/>
          <w:lang w:val="en-US"/>
        </w:rPr>
        <w:t xml:space="preserve"> 2.</w:t>
      </w:r>
      <w:r w:rsidRPr="00F7313F">
        <w:rPr>
          <w:rFonts w:ascii="Times New Roman" w:hAnsi="Times New Roman" w:cs="Times New Roman"/>
          <w:bCs/>
          <w:sz w:val="28"/>
          <w:szCs w:val="28"/>
          <w:lang w:val="en-US"/>
        </w:rPr>
        <w:t xml:space="preserve"> </w:t>
      </w:r>
      <w:r w:rsidR="00653AE5" w:rsidRPr="00F7313F">
        <w:rPr>
          <w:rFonts w:ascii="Times New Roman" w:hAnsi="Times New Roman" w:cs="Times New Roman"/>
          <w:b/>
          <w:bCs/>
          <w:sz w:val="28"/>
          <w:szCs w:val="28"/>
          <w:lang w:val="en-US"/>
        </w:rPr>
        <w:t xml:space="preserve">Thống </w:t>
      </w:r>
      <w:r w:rsidRPr="00F7313F">
        <w:rPr>
          <w:rFonts w:ascii="Times New Roman" w:hAnsi="Times New Roman" w:cs="Times New Roman"/>
          <w:b/>
          <w:bCs/>
          <w:sz w:val="28"/>
          <w:szCs w:val="28"/>
          <w:lang w:val="en-US"/>
        </w:rPr>
        <w:t xml:space="preserve">kê tình hình bảo tồn các loài hoang dã tại Việt Nam </w:t>
      </w:r>
      <w:r w:rsidR="00F15145" w:rsidRPr="00F7313F">
        <w:rPr>
          <w:rFonts w:ascii="Times New Roman" w:hAnsi="Times New Roman" w:cs="Times New Roman"/>
          <w:b/>
          <w:bCs/>
          <w:sz w:val="28"/>
          <w:szCs w:val="28"/>
          <w:lang w:val="en-US"/>
        </w:rPr>
        <w:br/>
      </w:r>
      <w:r w:rsidRPr="00F7313F">
        <w:rPr>
          <w:rFonts w:ascii="Times New Roman" w:hAnsi="Times New Roman" w:cs="Times New Roman"/>
          <w:b/>
          <w:bCs/>
          <w:sz w:val="28"/>
          <w:szCs w:val="28"/>
          <w:lang w:val="en-US"/>
        </w:rPr>
        <w:t>(</w:t>
      </w:r>
      <w:r w:rsidR="00D65D0E" w:rsidRPr="00F7313F">
        <w:rPr>
          <w:rFonts w:ascii="Times New Roman" w:hAnsi="Times New Roman" w:cs="Times New Roman"/>
          <w:b/>
          <w:bCs/>
          <w:sz w:val="28"/>
          <w:szCs w:val="28"/>
          <w:lang w:val="en-US"/>
        </w:rPr>
        <w:t xml:space="preserve">giai đoạn </w:t>
      </w:r>
      <w:r w:rsidRPr="00F7313F">
        <w:rPr>
          <w:rFonts w:ascii="Times New Roman" w:hAnsi="Times New Roman" w:cs="Times New Roman"/>
          <w:b/>
          <w:bCs/>
          <w:sz w:val="28"/>
          <w:szCs w:val="28"/>
          <w:lang w:val="en-US"/>
        </w:rPr>
        <w:t>2018 – 2020)</w:t>
      </w:r>
    </w:p>
    <w:tbl>
      <w:tblPr>
        <w:tblStyle w:val="TableGrid"/>
        <w:tblW w:w="9753" w:type="dxa"/>
        <w:tblInd w:w="-431" w:type="dxa"/>
        <w:tblLook w:val="04A0" w:firstRow="1" w:lastRow="0" w:firstColumn="1" w:lastColumn="0" w:noHBand="0" w:noVBand="1"/>
      </w:tblPr>
      <w:tblGrid>
        <w:gridCol w:w="1440"/>
        <w:gridCol w:w="1025"/>
        <w:gridCol w:w="1760"/>
        <w:gridCol w:w="1417"/>
        <w:gridCol w:w="1843"/>
        <w:gridCol w:w="2268"/>
      </w:tblGrid>
      <w:tr w:rsidR="00711083" w:rsidRPr="00F7313F" w14:paraId="50D5E0C8" w14:textId="77777777" w:rsidTr="00D65D0E">
        <w:tc>
          <w:tcPr>
            <w:tcW w:w="1440" w:type="dxa"/>
            <w:tcBorders>
              <w:top w:val="single" w:sz="4" w:space="0" w:color="auto"/>
              <w:left w:val="single" w:sz="4" w:space="0" w:color="auto"/>
              <w:bottom w:val="single" w:sz="4" w:space="0" w:color="auto"/>
              <w:right w:val="single" w:sz="4" w:space="0" w:color="auto"/>
            </w:tcBorders>
            <w:vAlign w:val="center"/>
            <w:hideMark/>
          </w:tcPr>
          <w:p w14:paraId="39EB385A"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Tỉnh</w:t>
            </w:r>
          </w:p>
        </w:tc>
        <w:tc>
          <w:tcPr>
            <w:tcW w:w="1025" w:type="dxa"/>
            <w:tcBorders>
              <w:top w:val="single" w:sz="4" w:space="0" w:color="auto"/>
              <w:left w:val="single" w:sz="4" w:space="0" w:color="auto"/>
              <w:bottom w:val="single" w:sz="4" w:space="0" w:color="auto"/>
              <w:right w:val="single" w:sz="4" w:space="0" w:color="auto"/>
            </w:tcBorders>
            <w:vAlign w:val="center"/>
            <w:hideMark/>
          </w:tcPr>
          <w:p w14:paraId="0FDD98F5"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Số lượng cơ sở gây nuôi</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341B4B0"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Số cơ sở được cấp phép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D9AEE"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Cơ sở có giấy phép XNK CITES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ED71E1"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Số lượng cơ sở nuôi loài nguy cấp, quý hiếm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36A146"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Số lượng GCN, giấy phép theo NĐ160</w:t>
            </w:r>
          </w:p>
        </w:tc>
      </w:tr>
      <w:tr w:rsidR="00711083" w:rsidRPr="00F7313F" w14:paraId="1EB5B03A"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81D372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An Giang</w:t>
            </w:r>
          </w:p>
        </w:tc>
        <w:tc>
          <w:tcPr>
            <w:tcW w:w="1025" w:type="dxa"/>
            <w:tcBorders>
              <w:top w:val="single" w:sz="4" w:space="0" w:color="auto"/>
              <w:left w:val="single" w:sz="4" w:space="0" w:color="auto"/>
              <w:bottom w:val="single" w:sz="4" w:space="0" w:color="auto"/>
              <w:right w:val="single" w:sz="4" w:space="0" w:color="auto"/>
            </w:tcBorders>
            <w:hideMark/>
          </w:tcPr>
          <w:p w14:paraId="53D93BC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110</w:t>
            </w:r>
          </w:p>
        </w:tc>
        <w:tc>
          <w:tcPr>
            <w:tcW w:w="1760" w:type="dxa"/>
            <w:tcBorders>
              <w:top w:val="single" w:sz="4" w:space="0" w:color="auto"/>
              <w:left w:val="single" w:sz="4" w:space="0" w:color="auto"/>
              <w:bottom w:val="single" w:sz="4" w:space="0" w:color="auto"/>
              <w:right w:val="single" w:sz="4" w:space="0" w:color="auto"/>
            </w:tcBorders>
            <w:hideMark/>
          </w:tcPr>
          <w:p w14:paraId="4FD79AC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110</w:t>
            </w:r>
          </w:p>
        </w:tc>
        <w:tc>
          <w:tcPr>
            <w:tcW w:w="1417" w:type="dxa"/>
            <w:tcBorders>
              <w:top w:val="single" w:sz="4" w:space="0" w:color="auto"/>
              <w:left w:val="single" w:sz="4" w:space="0" w:color="auto"/>
              <w:bottom w:val="single" w:sz="4" w:space="0" w:color="auto"/>
              <w:right w:val="single" w:sz="4" w:space="0" w:color="auto"/>
            </w:tcBorders>
            <w:hideMark/>
          </w:tcPr>
          <w:p w14:paraId="1D5ADCA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14:paraId="41CFCA4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B8F2CC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r>
      <w:tr w:rsidR="00711083" w:rsidRPr="00F7313F" w14:paraId="099CD3C9"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B36640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Bắc Kạn</w:t>
            </w:r>
          </w:p>
        </w:tc>
        <w:tc>
          <w:tcPr>
            <w:tcW w:w="1025" w:type="dxa"/>
            <w:tcBorders>
              <w:top w:val="single" w:sz="4" w:space="0" w:color="auto"/>
              <w:left w:val="single" w:sz="4" w:space="0" w:color="auto"/>
              <w:bottom w:val="single" w:sz="4" w:space="0" w:color="auto"/>
              <w:right w:val="single" w:sz="4" w:space="0" w:color="auto"/>
            </w:tcBorders>
            <w:hideMark/>
          </w:tcPr>
          <w:p w14:paraId="30A955C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B4BEA2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5A631C4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741CE7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29A041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3A3CCAAF"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6075742C"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Bến Tre</w:t>
            </w:r>
          </w:p>
        </w:tc>
        <w:tc>
          <w:tcPr>
            <w:tcW w:w="1025" w:type="dxa"/>
            <w:tcBorders>
              <w:top w:val="single" w:sz="4" w:space="0" w:color="auto"/>
              <w:left w:val="single" w:sz="4" w:space="0" w:color="auto"/>
              <w:bottom w:val="single" w:sz="4" w:space="0" w:color="auto"/>
              <w:right w:val="single" w:sz="4" w:space="0" w:color="auto"/>
            </w:tcBorders>
            <w:hideMark/>
          </w:tcPr>
          <w:p w14:paraId="14F6B7F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85</w:t>
            </w:r>
          </w:p>
        </w:tc>
        <w:tc>
          <w:tcPr>
            <w:tcW w:w="1760" w:type="dxa"/>
            <w:tcBorders>
              <w:top w:val="single" w:sz="4" w:space="0" w:color="auto"/>
              <w:left w:val="single" w:sz="4" w:space="0" w:color="auto"/>
              <w:bottom w:val="single" w:sz="4" w:space="0" w:color="auto"/>
              <w:right w:val="single" w:sz="4" w:space="0" w:color="auto"/>
            </w:tcBorders>
            <w:hideMark/>
          </w:tcPr>
          <w:p w14:paraId="57FD565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CE694B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4E2DD2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E4C253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726F394D"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49386049"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B</w:t>
            </w:r>
            <w:r w:rsidRPr="00F7313F">
              <w:rPr>
                <w:rFonts w:asciiTheme="majorHAnsi" w:hAnsiTheme="majorHAnsi" w:cstheme="majorHAnsi"/>
                <w:sz w:val="24"/>
                <w:szCs w:val="24"/>
                <w:lang w:val="en-US"/>
              </w:rPr>
              <w:t>ị</w:t>
            </w:r>
            <w:r w:rsidRPr="00F7313F">
              <w:rPr>
                <w:rFonts w:asciiTheme="majorHAnsi" w:hAnsiTheme="majorHAnsi" w:cstheme="majorHAnsi"/>
                <w:sz w:val="24"/>
                <w:szCs w:val="24"/>
              </w:rPr>
              <w:t>nh Đ</w:t>
            </w:r>
            <w:r w:rsidRPr="00F7313F">
              <w:rPr>
                <w:rFonts w:asciiTheme="majorHAnsi" w:hAnsiTheme="majorHAnsi" w:cstheme="majorHAnsi"/>
                <w:sz w:val="24"/>
                <w:szCs w:val="24"/>
                <w:lang w:val="en-US"/>
              </w:rPr>
              <w:t>ị</w:t>
            </w:r>
            <w:r w:rsidRPr="00F7313F">
              <w:rPr>
                <w:rFonts w:asciiTheme="majorHAnsi" w:hAnsiTheme="majorHAnsi" w:cstheme="majorHAnsi"/>
                <w:sz w:val="24"/>
                <w:szCs w:val="24"/>
              </w:rPr>
              <w:t>nh</w:t>
            </w:r>
          </w:p>
        </w:tc>
        <w:tc>
          <w:tcPr>
            <w:tcW w:w="1025" w:type="dxa"/>
            <w:tcBorders>
              <w:top w:val="single" w:sz="4" w:space="0" w:color="auto"/>
              <w:left w:val="single" w:sz="4" w:space="0" w:color="auto"/>
              <w:bottom w:val="single" w:sz="4" w:space="0" w:color="auto"/>
              <w:right w:val="single" w:sz="4" w:space="0" w:color="auto"/>
            </w:tcBorders>
            <w:hideMark/>
          </w:tcPr>
          <w:p w14:paraId="12D299A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63</w:t>
            </w:r>
          </w:p>
        </w:tc>
        <w:tc>
          <w:tcPr>
            <w:tcW w:w="1760" w:type="dxa"/>
            <w:tcBorders>
              <w:top w:val="single" w:sz="4" w:space="0" w:color="auto"/>
              <w:left w:val="single" w:sz="4" w:space="0" w:color="auto"/>
              <w:bottom w:val="single" w:sz="4" w:space="0" w:color="auto"/>
              <w:right w:val="single" w:sz="4" w:space="0" w:color="auto"/>
            </w:tcBorders>
          </w:tcPr>
          <w:p w14:paraId="345D59E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63</w:t>
            </w:r>
          </w:p>
          <w:p w14:paraId="7C4FFD7D" w14:textId="77777777" w:rsidR="00711083" w:rsidRPr="00F7313F" w:rsidRDefault="00711083" w:rsidP="001921F4">
            <w:pPr>
              <w:spacing w:before="40" w:after="40"/>
              <w:jc w:val="center"/>
              <w:rPr>
                <w:rFonts w:asciiTheme="majorHAnsi" w:eastAsia="Times New Roman" w:hAnsiTheme="majorHAnsi" w:cstheme="majorHAnsi"/>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23BC922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c>
          <w:tcPr>
            <w:tcW w:w="1843" w:type="dxa"/>
            <w:tcBorders>
              <w:top w:val="single" w:sz="4" w:space="0" w:color="auto"/>
              <w:left w:val="single" w:sz="4" w:space="0" w:color="auto"/>
              <w:bottom w:val="single" w:sz="4" w:space="0" w:color="auto"/>
              <w:right w:val="single" w:sz="4" w:space="0" w:color="auto"/>
            </w:tcBorders>
            <w:hideMark/>
          </w:tcPr>
          <w:p w14:paraId="1440CC9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45 (nhóm IIB)</w:t>
            </w:r>
          </w:p>
          <w:p w14:paraId="14F5D3E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xml:space="preserve">1 (thực vật </w:t>
            </w:r>
            <w:r w:rsidR="00967C65" w:rsidRPr="00F7313F">
              <w:rPr>
                <w:rFonts w:asciiTheme="majorHAnsi" w:hAnsiTheme="majorHAnsi" w:cstheme="majorHAnsi"/>
                <w:sz w:val="24"/>
                <w:szCs w:val="24"/>
                <w:lang w:val="en-US"/>
              </w:rPr>
              <w:t>-</w:t>
            </w:r>
            <w:r w:rsidRPr="00F7313F">
              <w:rPr>
                <w:rFonts w:asciiTheme="majorHAnsi" w:hAnsiTheme="majorHAnsi" w:cstheme="majorHAnsi"/>
                <w:sz w:val="24"/>
                <w:szCs w:val="24"/>
              </w:rPr>
              <w:t xml:space="preserve"> Dó bầu)</w:t>
            </w:r>
          </w:p>
        </w:tc>
        <w:tc>
          <w:tcPr>
            <w:tcW w:w="2268" w:type="dxa"/>
            <w:tcBorders>
              <w:top w:val="single" w:sz="4" w:space="0" w:color="auto"/>
              <w:left w:val="single" w:sz="4" w:space="0" w:color="auto"/>
              <w:bottom w:val="single" w:sz="4" w:space="0" w:color="auto"/>
              <w:right w:val="single" w:sz="4" w:space="0" w:color="auto"/>
            </w:tcBorders>
            <w:hideMark/>
          </w:tcPr>
          <w:p w14:paraId="35CF72A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 (GCN cơ sở ĐDSH – Vườn thú FLC)</w:t>
            </w:r>
          </w:p>
        </w:tc>
      </w:tr>
      <w:tr w:rsidR="00711083" w:rsidRPr="00F7313F" w14:paraId="15866CE9"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FF632BD"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B</w:t>
            </w:r>
            <w:r w:rsidRPr="00F7313F">
              <w:rPr>
                <w:rFonts w:asciiTheme="majorHAnsi" w:hAnsiTheme="majorHAnsi" w:cstheme="majorHAnsi"/>
                <w:sz w:val="24"/>
                <w:szCs w:val="24"/>
                <w:lang w:val="en-US"/>
              </w:rPr>
              <w:t>ì</w:t>
            </w:r>
            <w:r w:rsidRPr="00F7313F">
              <w:rPr>
                <w:rFonts w:asciiTheme="majorHAnsi" w:hAnsiTheme="majorHAnsi" w:cstheme="majorHAnsi"/>
                <w:sz w:val="24"/>
                <w:szCs w:val="24"/>
              </w:rPr>
              <w:t>nh</w:t>
            </w:r>
            <w:r w:rsidRPr="00F7313F">
              <w:rPr>
                <w:rFonts w:asciiTheme="majorHAnsi" w:hAnsiTheme="majorHAnsi" w:cstheme="majorHAnsi"/>
                <w:sz w:val="24"/>
                <w:szCs w:val="24"/>
                <w:lang w:val="en-US"/>
              </w:rPr>
              <w:t xml:space="preserve"> </w:t>
            </w:r>
            <w:r w:rsidRPr="00F7313F">
              <w:rPr>
                <w:rFonts w:asciiTheme="majorHAnsi" w:hAnsiTheme="majorHAnsi" w:cstheme="majorHAnsi"/>
                <w:sz w:val="24"/>
                <w:szCs w:val="24"/>
              </w:rPr>
              <w:t xml:space="preserve"> D</w:t>
            </w:r>
            <w:r w:rsidRPr="00F7313F">
              <w:rPr>
                <w:rFonts w:asciiTheme="majorHAnsi" w:hAnsiTheme="majorHAnsi" w:cstheme="majorHAnsi"/>
                <w:sz w:val="24"/>
                <w:szCs w:val="24"/>
                <w:lang w:val="en-US"/>
              </w:rPr>
              <w:t>ư</w:t>
            </w:r>
            <w:r w:rsidRPr="00F7313F">
              <w:rPr>
                <w:rFonts w:asciiTheme="majorHAnsi" w:hAnsiTheme="majorHAnsi" w:cstheme="majorHAnsi"/>
                <w:sz w:val="24"/>
                <w:szCs w:val="24"/>
              </w:rPr>
              <w:t>ơng</w:t>
            </w:r>
          </w:p>
        </w:tc>
        <w:tc>
          <w:tcPr>
            <w:tcW w:w="1025" w:type="dxa"/>
            <w:tcBorders>
              <w:top w:val="single" w:sz="4" w:space="0" w:color="auto"/>
              <w:left w:val="single" w:sz="4" w:space="0" w:color="auto"/>
              <w:bottom w:val="single" w:sz="4" w:space="0" w:color="auto"/>
              <w:right w:val="single" w:sz="4" w:space="0" w:color="auto"/>
            </w:tcBorders>
            <w:hideMark/>
          </w:tcPr>
          <w:p w14:paraId="1305489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CBD963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03907B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6E9A66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0CA0F29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1D9F8D4F"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610CDE0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Bình Phước</w:t>
            </w:r>
          </w:p>
        </w:tc>
        <w:tc>
          <w:tcPr>
            <w:tcW w:w="1025" w:type="dxa"/>
            <w:tcBorders>
              <w:top w:val="single" w:sz="4" w:space="0" w:color="auto"/>
              <w:left w:val="single" w:sz="4" w:space="0" w:color="auto"/>
              <w:bottom w:val="single" w:sz="4" w:space="0" w:color="auto"/>
              <w:right w:val="single" w:sz="4" w:space="0" w:color="auto"/>
            </w:tcBorders>
            <w:hideMark/>
          </w:tcPr>
          <w:p w14:paraId="45AE223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463348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CE300C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BA09A3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c>
          <w:tcPr>
            <w:tcW w:w="2268" w:type="dxa"/>
            <w:tcBorders>
              <w:top w:val="single" w:sz="4" w:space="0" w:color="auto"/>
              <w:left w:val="single" w:sz="4" w:space="0" w:color="auto"/>
              <w:bottom w:val="single" w:sz="4" w:space="0" w:color="auto"/>
              <w:right w:val="single" w:sz="4" w:space="0" w:color="auto"/>
            </w:tcBorders>
            <w:hideMark/>
          </w:tcPr>
          <w:p w14:paraId="7B483ED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1B4E3E56"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CFCC307"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Cà Mau</w:t>
            </w:r>
          </w:p>
        </w:tc>
        <w:tc>
          <w:tcPr>
            <w:tcW w:w="1025" w:type="dxa"/>
            <w:tcBorders>
              <w:top w:val="single" w:sz="4" w:space="0" w:color="auto"/>
              <w:left w:val="single" w:sz="4" w:space="0" w:color="auto"/>
              <w:bottom w:val="single" w:sz="4" w:space="0" w:color="auto"/>
              <w:right w:val="single" w:sz="4" w:space="0" w:color="auto"/>
            </w:tcBorders>
            <w:hideMark/>
          </w:tcPr>
          <w:p w14:paraId="57D2A74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768306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0316931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41512B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c>
          <w:tcPr>
            <w:tcW w:w="2268" w:type="dxa"/>
            <w:tcBorders>
              <w:top w:val="single" w:sz="4" w:space="0" w:color="auto"/>
              <w:left w:val="single" w:sz="4" w:space="0" w:color="auto"/>
              <w:bottom w:val="single" w:sz="4" w:space="0" w:color="auto"/>
              <w:right w:val="single" w:sz="4" w:space="0" w:color="auto"/>
            </w:tcBorders>
            <w:hideMark/>
          </w:tcPr>
          <w:p w14:paraId="077B2BD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1476012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3BA318D"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Cần Thơ</w:t>
            </w:r>
          </w:p>
        </w:tc>
        <w:tc>
          <w:tcPr>
            <w:tcW w:w="1025" w:type="dxa"/>
            <w:tcBorders>
              <w:top w:val="single" w:sz="4" w:space="0" w:color="auto"/>
              <w:left w:val="single" w:sz="4" w:space="0" w:color="auto"/>
              <w:bottom w:val="single" w:sz="4" w:space="0" w:color="auto"/>
              <w:right w:val="single" w:sz="4" w:space="0" w:color="auto"/>
            </w:tcBorders>
            <w:hideMark/>
          </w:tcPr>
          <w:p w14:paraId="390BAC9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0FE7EEF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4FC6A39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27DA98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c>
          <w:tcPr>
            <w:tcW w:w="2268" w:type="dxa"/>
            <w:tcBorders>
              <w:top w:val="single" w:sz="4" w:space="0" w:color="auto"/>
              <w:left w:val="single" w:sz="4" w:space="0" w:color="auto"/>
              <w:bottom w:val="single" w:sz="4" w:space="0" w:color="auto"/>
              <w:right w:val="single" w:sz="4" w:space="0" w:color="auto"/>
            </w:tcBorders>
            <w:hideMark/>
          </w:tcPr>
          <w:p w14:paraId="79DC535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F55349A" w14:textId="77777777" w:rsidTr="00967C65">
        <w:trPr>
          <w:trHeight w:val="286"/>
        </w:trPr>
        <w:tc>
          <w:tcPr>
            <w:tcW w:w="1440" w:type="dxa"/>
            <w:tcBorders>
              <w:top w:val="single" w:sz="4" w:space="0" w:color="auto"/>
              <w:left w:val="single" w:sz="4" w:space="0" w:color="auto"/>
              <w:bottom w:val="single" w:sz="4" w:space="0" w:color="auto"/>
              <w:right w:val="single" w:sz="4" w:space="0" w:color="auto"/>
            </w:tcBorders>
            <w:hideMark/>
          </w:tcPr>
          <w:p w14:paraId="0E171933"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Cao Bằng</w:t>
            </w:r>
          </w:p>
        </w:tc>
        <w:tc>
          <w:tcPr>
            <w:tcW w:w="1025" w:type="dxa"/>
            <w:tcBorders>
              <w:top w:val="single" w:sz="4" w:space="0" w:color="auto"/>
              <w:left w:val="single" w:sz="4" w:space="0" w:color="auto"/>
              <w:bottom w:val="single" w:sz="4" w:space="0" w:color="auto"/>
              <w:right w:val="single" w:sz="4" w:space="0" w:color="auto"/>
            </w:tcBorders>
            <w:hideMark/>
          </w:tcPr>
          <w:p w14:paraId="272E7FD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3DEA109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578AB23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7EE3C78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c>
          <w:tcPr>
            <w:tcW w:w="2268" w:type="dxa"/>
            <w:tcBorders>
              <w:top w:val="single" w:sz="4" w:space="0" w:color="auto"/>
              <w:left w:val="single" w:sz="4" w:space="0" w:color="auto"/>
              <w:bottom w:val="single" w:sz="4" w:space="0" w:color="auto"/>
              <w:right w:val="single" w:sz="4" w:space="0" w:color="auto"/>
            </w:tcBorders>
            <w:hideMark/>
          </w:tcPr>
          <w:p w14:paraId="0369DD2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69BBFAF"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2CFA3DA"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Đắk Lắk</w:t>
            </w:r>
          </w:p>
        </w:tc>
        <w:tc>
          <w:tcPr>
            <w:tcW w:w="1025" w:type="dxa"/>
            <w:tcBorders>
              <w:top w:val="single" w:sz="4" w:space="0" w:color="auto"/>
              <w:left w:val="single" w:sz="4" w:space="0" w:color="auto"/>
              <w:bottom w:val="single" w:sz="4" w:space="0" w:color="auto"/>
              <w:right w:val="single" w:sz="4" w:space="0" w:color="auto"/>
            </w:tcBorders>
          </w:tcPr>
          <w:p w14:paraId="02CDCCF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460</w:t>
            </w:r>
          </w:p>
          <w:p w14:paraId="2C3D19B7" w14:textId="77777777" w:rsidR="00711083" w:rsidRPr="00F7313F" w:rsidRDefault="00711083" w:rsidP="001921F4">
            <w:pPr>
              <w:spacing w:before="40" w:after="40"/>
              <w:jc w:val="center"/>
              <w:rPr>
                <w:rFonts w:asciiTheme="majorHAnsi" w:eastAsia="Times New Roman" w:hAnsiTheme="majorHAnsi" w:cstheme="majorHAnsi"/>
                <w:sz w:val="24"/>
                <w:szCs w:val="24"/>
              </w:rPr>
            </w:pPr>
          </w:p>
        </w:tc>
        <w:tc>
          <w:tcPr>
            <w:tcW w:w="1760" w:type="dxa"/>
            <w:tcBorders>
              <w:top w:val="single" w:sz="4" w:space="0" w:color="auto"/>
              <w:left w:val="single" w:sz="4" w:space="0" w:color="auto"/>
              <w:bottom w:val="single" w:sz="4" w:space="0" w:color="auto"/>
              <w:right w:val="single" w:sz="4" w:space="0" w:color="auto"/>
            </w:tcBorders>
            <w:hideMark/>
          </w:tcPr>
          <w:p w14:paraId="3F10503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- 14/26</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nuôi loài nhóm IIB</w:t>
            </w:r>
          </w:p>
          <w:p w14:paraId="6FE2D49A" w14:textId="77777777" w:rsidR="00711083" w:rsidRPr="00F7313F" w:rsidRDefault="00711083" w:rsidP="001921F4">
            <w:pPr>
              <w:spacing w:before="40" w:after="40"/>
              <w:jc w:val="center"/>
              <w:rPr>
                <w:rFonts w:asciiTheme="majorHAnsi" w:hAnsiTheme="majorHAnsi" w:cstheme="majorHAnsi"/>
                <w:sz w:val="24"/>
                <w:szCs w:val="24"/>
              </w:rPr>
            </w:pPr>
            <w:r w:rsidRPr="00F7313F">
              <w:rPr>
                <w:rFonts w:asciiTheme="majorHAnsi" w:hAnsiTheme="majorHAnsi" w:cstheme="majorHAnsi"/>
                <w:sz w:val="24"/>
                <w:szCs w:val="24"/>
              </w:rPr>
              <w:t>- 2</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đang làm thủ tục</w:t>
            </w:r>
          </w:p>
          <w:p w14:paraId="6C030AB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- 3</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không cần cấp mã số (vì mục đích du lịch sinh thái)</w:t>
            </w:r>
          </w:p>
        </w:tc>
        <w:tc>
          <w:tcPr>
            <w:tcW w:w="1417" w:type="dxa"/>
            <w:tcBorders>
              <w:top w:val="single" w:sz="4" w:space="0" w:color="auto"/>
              <w:left w:val="single" w:sz="4" w:space="0" w:color="auto"/>
              <w:bottom w:val="single" w:sz="4" w:space="0" w:color="auto"/>
              <w:right w:val="single" w:sz="4" w:space="0" w:color="auto"/>
            </w:tcBorders>
            <w:hideMark/>
          </w:tcPr>
          <w:p w14:paraId="4BBFB2A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434865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52 trong đó:</w:t>
            </w:r>
          </w:p>
          <w:p w14:paraId="3E132FEB" w14:textId="77777777" w:rsidR="00711083" w:rsidRPr="00F7313F" w:rsidRDefault="00711083" w:rsidP="001921F4">
            <w:pPr>
              <w:spacing w:before="40" w:after="40"/>
              <w:jc w:val="center"/>
              <w:rPr>
                <w:rFonts w:asciiTheme="majorHAnsi" w:hAnsiTheme="majorHAnsi" w:cstheme="majorHAnsi"/>
                <w:sz w:val="24"/>
                <w:szCs w:val="24"/>
              </w:rPr>
            </w:pPr>
            <w:r w:rsidRPr="00F7313F">
              <w:rPr>
                <w:rFonts w:asciiTheme="majorHAnsi" w:hAnsiTheme="majorHAnsi" w:cstheme="majorHAnsi"/>
                <w:sz w:val="24"/>
                <w:szCs w:val="24"/>
              </w:rPr>
              <w:t>- 30</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nuôi loài được ưu tiên bảo vệ</w:t>
            </w:r>
          </w:p>
          <w:p w14:paraId="0122229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- 26</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nuôi loài</w:t>
            </w:r>
            <w:r w:rsidR="00967C65" w:rsidRPr="00F7313F">
              <w:rPr>
                <w:rFonts w:asciiTheme="majorHAnsi" w:hAnsiTheme="majorHAnsi" w:cstheme="majorHAnsi"/>
                <w:sz w:val="24"/>
                <w:szCs w:val="24"/>
                <w:lang w:val="en-US"/>
              </w:rPr>
              <w:t xml:space="preserve"> nhóm</w:t>
            </w:r>
            <w:r w:rsidRPr="00F7313F">
              <w:rPr>
                <w:rFonts w:asciiTheme="majorHAnsi" w:hAnsiTheme="majorHAnsi" w:cstheme="majorHAnsi"/>
                <w:sz w:val="24"/>
                <w:szCs w:val="24"/>
              </w:rPr>
              <w:t xml:space="preserve"> IIB</w:t>
            </w:r>
          </w:p>
        </w:tc>
        <w:tc>
          <w:tcPr>
            <w:tcW w:w="2268" w:type="dxa"/>
            <w:tcBorders>
              <w:top w:val="single" w:sz="4" w:space="0" w:color="auto"/>
              <w:left w:val="single" w:sz="4" w:space="0" w:color="auto"/>
              <w:bottom w:val="single" w:sz="4" w:space="0" w:color="auto"/>
              <w:right w:val="single" w:sz="4" w:space="0" w:color="auto"/>
            </w:tcBorders>
            <w:hideMark/>
          </w:tcPr>
          <w:p w14:paraId="1594C02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3CE05C3B"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01547B3"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Đắk Nông</w:t>
            </w:r>
          </w:p>
        </w:tc>
        <w:tc>
          <w:tcPr>
            <w:tcW w:w="1025" w:type="dxa"/>
            <w:tcBorders>
              <w:top w:val="single" w:sz="4" w:space="0" w:color="auto"/>
              <w:left w:val="single" w:sz="4" w:space="0" w:color="auto"/>
              <w:bottom w:val="single" w:sz="4" w:space="0" w:color="auto"/>
              <w:right w:val="single" w:sz="4" w:space="0" w:color="auto"/>
            </w:tcBorders>
          </w:tcPr>
          <w:p w14:paraId="6B6C52D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32</w:t>
            </w:r>
          </w:p>
          <w:p w14:paraId="35B1E146" w14:textId="77777777" w:rsidR="00711083" w:rsidRPr="00F7313F" w:rsidRDefault="00711083" w:rsidP="001921F4">
            <w:pPr>
              <w:spacing w:before="40" w:after="40"/>
              <w:jc w:val="center"/>
              <w:rPr>
                <w:rFonts w:asciiTheme="majorHAnsi" w:eastAsia="Times New Roman" w:hAnsiTheme="majorHAnsi" w:cstheme="majorHAnsi"/>
                <w:sz w:val="24"/>
                <w:szCs w:val="24"/>
              </w:rPr>
            </w:pPr>
          </w:p>
        </w:tc>
        <w:tc>
          <w:tcPr>
            <w:tcW w:w="1760" w:type="dxa"/>
            <w:tcBorders>
              <w:top w:val="single" w:sz="4" w:space="0" w:color="auto"/>
              <w:left w:val="single" w:sz="4" w:space="0" w:color="auto"/>
              <w:bottom w:val="single" w:sz="4" w:space="0" w:color="auto"/>
              <w:right w:val="single" w:sz="4" w:space="0" w:color="auto"/>
            </w:tcBorders>
            <w:hideMark/>
          </w:tcPr>
          <w:p w14:paraId="041C054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4203869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C4FADE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9 (3/9 nuôi loài được ưu tiên bảo vệ)</w:t>
            </w:r>
          </w:p>
        </w:tc>
        <w:tc>
          <w:tcPr>
            <w:tcW w:w="2268" w:type="dxa"/>
            <w:tcBorders>
              <w:top w:val="single" w:sz="4" w:space="0" w:color="auto"/>
              <w:left w:val="single" w:sz="4" w:space="0" w:color="auto"/>
              <w:bottom w:val="single" w:sz="4" w:space="0" w:color="auto"/>
              <w:right w:val="single" w:sz="4" w:space="0" w:color="auto"/>
            </w:tcBorders>
            <w:hideMark/>
          </w:tcPr>
          <w:p w14:paraId="37CFE06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xml:space="preserve">1 (đang tiến hành hoàn thiện dự án thành lập CSBT </w:t>
            </w:r>
            <w:r w:rsidR="00967C65" w:rsidRPr="00F7313F">
              <w:rPr>
                <w:rFonts w:asciiTheme="majorHAnsi" w:hAnsiTheme="majorHAnsi" w:cstheme="majorHAnsi"/>
                <w:sz w:val="24"/>
                <w:szCs w:val="24"/>
                <w:lang w:val="en-US"/>
              </w:rPr>
              <w:t>-</w:t>
            </w:r>
            <w:r w:rsidRPr="00F7313F">
              <w:rPr>
                <w:rFonts w:asciiTheme="majorHAnsi" w:hAnsiTheme="majorHAnsi" w:cstheme="majorHAnsi"/>
                <w:sz w:val="24"/>
                <w:szCs w:val="24"/>
              </w:rPr>
              <w:t xml:space="preserve"> Vườn thú Đray Sáp)</w:t>
            </w:r>
          </w:p>
        </w:tc>
      </w:tr>
      <w:tr w:rsidR="00711083" w:rsidRPr="00F7313F" w14:paraId="74A708DE"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63F1F99"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Đồng Nai</w:t>
            </w:r>
          </w:p>
        </w:tc>
        <w:tc>
          <w:tcPr>
            <w:tcW w:w="1025" w:type="dxa"/>
            <w:tcBorders>
              <w:top w:val="single" w:sz="4" w:space="0" w:color="auto"/>
              <w:left w:val="single" w:sz="4" w:space="0" w:color="auto"/>
              <w:bottom w:val="single" w:sz="4" w:space="0" w:color="auto"/>
              <w:right w:val="single" w:sz="4" w:space="0" w:color="auto"/>
            </w:tcBorders>
            <w:hideMark/>
          </w:tcPr>
          <w:p w14:paraId="3EABF41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5C0097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1337344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7DC734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6F3F90E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xml:space="preserve">1 (GCN cơ sở bảo tồn ĐDSH – CT </w:t>
            </w:r>
            <w:r w:rsidRPr="00F7313F">
              <w:rPr>
                <w:rFonts w:asciiTheme="majorHAnsi" w:hAnsiTheme="majorHAnsi" w:cstheme="majorHAnsi"/>
                <w:sz w:val="24"/>
                <w:szCs w:val="24"/>
              </w:rPr>
              <w:lastRenderedPageBreak/>
              <w:t>TNHH KDL sinh thái Vườn Xoài)</w:t>
            </w:r>
          </w:p>
        </w:tc>
      </w:tr>
      <w:tr w:rsidR="00711083" w:rsidRPr="00F7313F" w14:paraId="6ADFAF67"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470C1EC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lastRenderedPageBreak/>
              <w:t>G</w:t>
            </w:r>
            <w:r w:rsidRPr="00F7313F">
              <w:rPr>
                <w:rFonts w:asciiTheme="majorHAnsi" w:hAnsiTheme="majorHAnsi" w:cstheme="majorHAnsi"/>
                <w:sz w:val="24"/>
                <w:szCs w:val="24"/>
                <w:lang w:val="en-US"/>
              </w:rPr>
              <w:t>i</w:t>
            </w:r>
            <w:r w:rsidRPr="00F7313F">
              <w:rPr>
                <w:rFonts w:asciiTheme="majorHAnsi" w:hAnsiTheme="majorHAnsi" w:cstheme="majorHAnsi"/>
                <w:sz w:val="24"/>
                <w:szCs w:val="24"/>
              </w:rPr>
              <w:t>a Lai</w:t>
            </w:r>
          </w:p>
        </w:tc>
        <w:tc>
          <w:tcPr>
            <w:tcW w:w="1025" w:type="dxa"/>
            <w:tcBorders>
              <w:top w:val="single" w:sz="4" w:space="0" w:color="auto"/>
              <w:left w:val="single" w:sz="4" w:space="0" w:color="auto"/>
              <w:bottom w:val="single" w:sz="4" w:space="0" w:color="auto"/>
              <w:right w:val="single" w:sz="4" w:space="0" w:color="auto"/>
            </w:tcBorders>
            <w:hideMark/>
          </w:tcPr>
          <w:p w14:paraId="3705114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5873D27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6E5DEFA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4BEC98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464547C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0B16766"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258E3E7"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Hà Giang</w:t>
            </w:r>
          </w:p>
        </w:tc>
        <w:tc>
          <w:tcPr>
            <w:tcW w:w="1025" w:type="dxa"/>
            <w:tcBorders>
              <w:top w:val="single" w:sz="4" w:space="0" w:color="auto"/>
              <w:left w:val="single" w:sz="4" w:space="0" w:color="auto"/>
              <w:bottom w:val="single" w:sz="4" w:space="0" w:color="auto"/>
              <w:right w:val="single" w:sz="4" w:space="0" w:color="auto"/>
            </w:tcBorders>
            <w:hideMark/>
          </w:tcPr>
          <w:p w14:paraId="472BD48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7785476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4F11777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6C20CE7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419EB5C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68B2059A"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0D8531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Hà Nội</w:t>
            </w:r>
          </w:p>
        </w:tc>
        <w:tc>
          <w:tcPr>
            <w:tcW w:w="1025" w:type="dxa"/>
            <w:tcBorders>
              <w:top w:val="single" w:sz="4" w:space="0" w:color="auto"/>
              <w:left w:val="single" w:sz="4" w:space="0" w:color="auto"/>
              <w:bottom w:val="single" w:sz="4" w:space="0" w:color="auto"/>
              <w:right w:val="single" w:sz="4" w:space="0" w:color="auto"/>
            </w:tcBorders>
            <w:hideMark/>
          </w:tcPr>
          <w:p w14:paraId="75F7E16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188</w:t>
            </w:r>
          </w:p>
        </w:tc>
        <w:tc>
          <w:tcPr>
            <w:tcW w:w="1760" w:type="dxa"/>
            <w:tcBorders>
              <w:top w:val="single" w:sz="4" w:space="0" w:color="auto"/>
              <w:left w:val="single" w:sz="4" w:space="0" w:color="auto"/>
              <w:bottom w:val="single" w:sz="4" w:space="0" w:color="auto"/>
              <w:right w:val="single" w:sz="4" w:space="0" w:color="auto"/>
            </w:tcBorders>
            <w:hideMark/>
          </w:tcPr>
          <w:p w14:paraId="418E5E0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120</w:t>
            </w:r>
          </w:p>
        </w:tc>
        <w:tc>
          <w:tcPr>
            <w:tcW w:w="1417" w:type="dxa"/>
            <w:tcBorders>
              <w:top w:val="single" w:sz="4" w:space="0" w:color="auto"/>
              <w:left w:val="single" w:sz="4" w:space="0" w:color="auto"/>
              <w:bottom w:val="single" w:sz="4" w:space="0" w:color="auto"/>
              <w:right w:val="single" w:sz="4" w:space="0" w:color="auto"/>
            </w:tcBorders>
            <w:hideMark/>
          </w:tcPr>
          <w:p w14:paraId="0DB9361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55CCF2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34</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w:t>
            </w:r>
            <w:r w:rsidR="00967C65" w:rsidRPr="00F7313F">
              <w:rPr>
                <w:rFonts w:asciiTheme="majorHAnsi" w:hAnsiTheme="majorHAnsi" w:cstheme="majorHAnsi"/>
                <w:sz w:val="24"/>
                <w:szCs w:val="24"/>
                <w:lang w:val="en-US"/>
              </w:rPr>
              <w:br/>
            </w:r>
            <w:r w:rsidRPr="00F7313F">
              <w:rPr>
                <w:rFonts w:asciiTheme="majorHAnsi" w:hAnsiTheme="majorHAnsi" w:cstheme="majorHAnsi"/>
                <w:sz w:val="24"/>
                <w:szCs w:val="24"/>
              </w:rPr>
              <w:t>nuôi gấu</w:t>
            </w:r>
          </w:p>
        </w:tc>
        <w:tc>
          <w:tcPr>
            <w:tcW w:w="2268" w:type="dxa"/>
            <w:tcBorders>
              <w:top w:val="single" w:sz="4" w:space="0" w:color="auto"/>
              <w:left w:val="single" w:sz="4" w:space="0" w:color="auto"/>
              <w:bottom w:val="single" w:sz="4" w:space="0" w:color="auto"/>
              <w:right w:val="single" w:sz="4" w:space="0" w:color="auto"/>
            </w:tcBorders>
            <w:hideMark/>
          </w:tcPr>
          <w:p w14:paraId="2483A08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E3D077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108DC562"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Hà Tĩnh</w:t>
            </w:r>
          </w:p>
        </w:tc>
        <w:tc>
          <w:tcPr>
            <w:tcW w:w="1025" w:type="dxa"/>
            <w:tcBorders>
              <w:top w:val="single" w:sz="4" w:space="0" w:color="auto"/>
              <w:left w:val="single" w:sz="4" w:space="0" w:color="auto"/>
              <w:bottom w:val="single" w:sz="4" w:space="0" w:color="auto"/>
              <w:right w:val="single" w:sz="4" w:space="0" w:color="auto"/>
            </w:tcBorders>
            <w:hideMark/>
          </w:tcPr>
          <w:p w14:paraId="29D9EB5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tcPr>
          <w:p w14:paraId="28252412" w14:textId="77777777" w:rsidR="00711083" w:rsidRPr="00F7313F" w:rsidRDefault="00711083" w:rsidP="001921F4">
            <w:pPr>
              <w:spacing w:before="40" w:after="40"/>
              <w:jc w:val="center"/>
              <w:rPr>
                <w:rFonts w:asciiTheme="majorHAnsi" w:eastAsia="Times New Roman" w:hAnsiTheme="majorHAnsi" w:cstheme="majorHAnsi"/>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33E58F5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08B9F84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617630D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71B6D9A1"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6544C20"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Hải D</w:t>
            </w:r>
            <w:r w:rsidRPr="00F7313F">
              <w:rPr>
                <w:rFonts w:asciiTheme="majorHAnsi" w:hAnsiTheme="majorHAnsi" w:cstheme="majorHAnsi"/>
                <w:sz w:val="24"/>
                <w:szCs w:val="24"/>
                <w:lang w:val="en-US"/>
              </w:rPr>
              <w:t>ư</w:t>
            </w:r>
            <w:r w:rsidRPr="00F7313F">
              <w:rPr>
                <w:rFonts w:asciiTheme="majorHAnsi" w:hAnsiTheme="majorHAnsi" w:cstheme="majorHAnsi"/>
                <w:sz w:val="24"/>
                <w:szCs w:val="24"/>
              </w:rPr>
              <w:t>ơng</w:t>
            </w:r>
          </w:p>
        </w:tc>
        <w:tc>
          <w:tcPr>
            <w:tcW w:w="1025" w:type="dxa"/>
            <w:tcBorders>
              <w:top w:val="single" w:sz="4" w:space="0" w:color="auto"/>
              <w:left w:val="single" w:sz="4" w:space="0" w:color="auto"/>
              <w:bottom w:val="single" w:sz="4" w:space="0" w:color="auto"/>
              <w:right w:val="single" w:sz="4" w:space="0" w:color="auto"/>
            </w:tcBorders>
            <w:hideMark/>
          </w:tcPr>
          <w:p w14:paraId="7AF9570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A8D1EA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2DDEEF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3725751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308BFE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70ED1E61"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EC7F817"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Hải Phòng</w:t>
            </w:r>
          </w:p>
        </w:tc>
        <w:tc>
          <w:tcPr>
            <w:tcW w:w="1025" w:type="dxa"/>
            <w:tcBorders>
              <w:top w:val="single" w:sz="4" w:space="0" w:color="auto"/>
              <w:left w:val="single" w:sz="4" w:space="0" w:color="auto"/>
              <w:bottom w:val="single" w:sz="4" w:space="0" w:color="auto"/>
              <w:right w:val="single" w:sz="4" w:space="0" w:color="auto"/>
            </w:tcBorders>
            <w:hideMark/>
          </w:tcPr>
          <w:p w14:paraId="288554E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1E173E3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7CBAC06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375573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679F9A3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7103A99A"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3B3519E"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Hòa B</w:t>
            </w:r>
            <w:r w:rsidRPr="00F7313F">
              <w:rPr>
                <w:rFonts w:asciiTheme="majorHAnsi" w:hAnsiTheme="majorHAnsi" w:cstheme="majorHAnsi"/>
                <w:sz w:val="24"/>
                <w:szCs w:val="24"/>
                <w:lang w:val="en-US"/>
              </w:rPr>
              <w:t>ì</w:t>
            </w:r>
            <w:r w:rsidRPr="00F7313F">
              <w:rPr>
                <w:rFonts w:asciiTheme="majorHAnsi" w:hAnsiTheme="majorHAnsi" w:cstheme="majorHAnsi"/>
                <w:sz w:val="24"/>
                <w:szCs w:val="24"/>
              </w:rPr>
              <w:t>nh</w:t>
            </w:r>
          </w:p>
        </w:tc>
        <w:tc>
          <w:tcPr>
            <w:tcW w:w="1025" w:type="dxa"/>
            <w:tcBorders>
              <w:top w:val="single" w:sz="4" w:space="0" w:color="auto"/>
              <w:left w:val="single" w:sz="4" w:space="0" w:color="auto"/>
              <w:bottom w:val="single" w:sz="4" w:space="0" w:color="auto"/>
              <w:right w:val="single" w:sz="4" w:space="0" w:color="auto"/>
            </w:tcBorders>
            <w:hideMark/>
          </w:tcPr>
          <w:p w14:paraId="214F074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126</w:t>
            </w:r>
          </w:p>
        </w:tc>
        <w:tc>
          <w:tcPr>
            <w:tcW w:w="1760" w:type="dxa"/>
            <w:tcBorders>
              <w:top w:val="single" w:sz="4" w:space="0" w:color="auto"/>
              <w:left w:val="single" w:sz="4" w:space="0" w:color="auto"/>
              <w:bottom w:val="single" w:sz="4" w:space="0" w:color="auto"/>
              <w:right w:val="single" w:sz="4" w:space="0" w:color="auto"/>
            </w:tcBorders>
            <w:hideMark/>
          </w:tcPr>
          <w:p w14:paraId="6FD6B8F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1B836A0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B863C5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07C6CF1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r>
      <w:tr w:rsidR="00711083" w:rsidRPr="00F7313F" w14:paraId="43225CFC"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48E69A3"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H</w:t>
            </w:r>
            <w:r w:rsidRPr="00F7313F">
              <w:rPr>
                <w:rFonts w:asciiTheme="majorHAnsi" w:hAnsiTheme="majorHAnsi" w:cstheme="majorHAnsi"/>
                <w:sz w:val="24"/>
                <w:szCs w:val="24"/>
                <w:lang w:val="en-US"/>
              </w:rPr>
              <w:t>ư</w:t>
            </w:r>
            <w:r w:rsidRPr="00F7313F">
              <w:rPr>
                <w:rFonts w:asciiTheme="majorHAnsi" w:hAnsiTheme="majorHAnsi" w:cstheme="majorHAnsi"/>
                <w:sz w:val="24"/>
                <w:szCs w:val="24"/>
              </w:rPr>
              <w:t>ng Y</w:t>
            </w:r>
            <w:r w:rsidRPr="00F7313F">
              <w:rPr>
                <w:rFonts w:asciiTheme="majorHAnsi" w:hAnsiTheme="majorHAnsi" w:cstheme="majorHAnsi"/>
                <w:sz w:val="24"/>
                <w:szCs w:val="24"/>
                <w:lang w:val="en-US"/>
              </w:rPr>
              <w:t>ê</w:t>
            </w:r>
            <w:r w:rsidRPr="00F7313F">
              <w:rPr>
                <w:rFonts w:asciiTheme="majorHAnsi" w:hAnsiTheme="majorHAnsi" w:cstheme="majorHAnsi"/>
                <w:sz w:val="24"/>
                <w:szCs w:val="24"/>
              </w:rPr>
              <w:t>n</w:t>
            </w:r>
          </w:p>
        </w:tc>
        <w:tc>
          <w:tcPr>
            <w:tcW w:w="1025" w:type="dxa"/>
            <w:tcBorders>
              <w:top w:val="single" w:sz="4" w:space="0" w:color="auto"/>
              <w:left w:val="single" w:sz="4" w:space="0" w:color="auto"/>
              <w:bottom w:val="single" w:sz="4" w:space="0" w:color="auto"/>
              <w:right w:val="single" w:sz="4" w:space="0" w:color="auto"/>
            </w:tcBorders>
            <w:hideMark/>
          </w:tcPr>
          <w:p w14:paraId="5677733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18</w:t>
            </w:r>
          </w:p>
        </w:tc>
        <w:tc>
          <w:tcPr>
            <w:tcW w:w="1760" w:type="dxa"/>
            <w:tcBorders>
              <w:top w:val="single" w:sz="4" w:space="0" w:color="auto"/>
              <w:left w:val="single" w:sz="4" w:space="0" w:color="auto"/>
              <w:bottom w:val="single" w:sz="4" w:space="0" w:color="auto"/>
              <w:right w:val="single" w:sz="4" w:space="0" w:color="auto"/>
            </w:tcBorders>
            <w:hideMark/>
          </w:tcPr>
          <w:p w14:paraId="3F8D1A5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3386F5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7155B5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195DEB8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597CAC80"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18560472"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Kon Tum</w:t>
            </w:r>
          </w:p>
        </w:tc>
        <w:tc>
          <w:tcPr>
            <w:tcW w:w="1025" w:type="dxa"/>
            <w:tcBorders>
              <w:top w:val="single" w:sz="4" w:space="0" w:color="auto"/>
              <w:left w:val="single" w:sz="4" w:space="0" w:color="auto"/>
              <w:bottom w:val="single" w:sz="4" w:space="0" w:color="auto"/>
              <w:right w:val="single" w:sz="4" w:space="0" w:color="auto"/>
            </w:tcBorders>
            <w:hideMark/>
          </w:tcPr>
          <w:p w14:paraId="36F5352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7805B5D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0E1D152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0CC1475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6DD9D99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178732A5"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1EF28B16"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Lai Châu</w:t>
            </w:r>
          </w:p>
        </w:tc>
        <w:tc>
          <w:tcPr>
            <w:tcW w:w="1025" w:type="dxa"/>
            <w:tcBorders>
              <w:top w:val="single" w:sz="4" w:space="0" w:color="auto"/>
              <w:left w:val="single" w:sz="4" w:space="0" w:color="auto"/>
              <w:bottom w:val="single" w:sz="4" w:space="0" w:color="auto"/>
              <w:right w:val="single" w:sz="4" w:space="0" w:color="auto"/>
            </w:tcBorders>
            <w:hideMark/>
          </w:tcPr>
          <w:p w14:paraId="59CE83A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29CEA5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38D6FB8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A7D11F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1B25E32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E6E2D69"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8AEAC9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Lâm Đồng</w:t>
            </w:r>
          </w:p>
        </w:tc>
        <w:tc>
          <w:tcPr>
            <w:tcW w:w="1025" w:type="dxa"/>
            <w:tcBorders>
              <w:top w:val="single" w:sz="4" w:space="0" w:color="auto"/>
              <w:left w:val="single" w:sz="4" w:space="0" w:color="auto"/>
              <w:bottom w:val="single" w:sz="4" w:space="0" w:color="auto"/>
              <w:right w:val="single" w:sz="4" w:space="0" w:color="auto"/>
            </w:tcBorders>
            <w:hideMark/>
          </w:tcPr>
          <w:p w14:paraId="202130F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xml:space="preserve">101 (95/101 </w:t>
            </w:r>
            <w:r w:rsidR="00967C65" w:rsidRPr="00F7313F">
              <w:rPr>
                <w:rFonts w:asciiTheme="majorHAnsi" w:hAnsiTheme="majorHAnsi" w:cstheme="majorHAnsi"/>
                <w:sz w:val="24"/>
                <w:szCs w:val="24"/>
                <w:lang w:val="en-US"/>
              </w:rPr>
              <w:t>cơ sở</w:t>
            </w:r>
            <w:r w:rsidRPr="00F7313F">
              <w:rPr>
                <w:rFonts w:asciiTheme="majorHAnsi" w:hAnsiTheme="majorHAnsi" w:cstheme="majorHAnsi"/>
                <w:sz w:val="24"/>
                <w:szCs w:val="24"/>
              </w:rPr>
              <w:t xml:space="preserve"> nuôi động vật)</w:t>
            </w:r>
          </w:p>
        </w:tc>
        <w:tc>
          <w:tcPr>
            <w:tcW w:w="1760" w:type="dxa"/>
            <w:tcBorders>
              <w:top w:val="single" w:sz="4" w:space="0" w:color="auto"/>
              <w:left w:val="single" w:sz="4" w:space="0" w:color="auto"/>
              <w:bottom w:val="single" w:sz="4" w:space="0" w:color="auto"/>
              <w:right w:val="single" w:sz="4" w:space="0" w:color="auto"/>
            </w:tcBorders>
            <w:hideMark/>
          </w:tcPr>
          <w:p w14:paraId="345F7DF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101 (chưa đủ điều kiện thành lập CSBT nhưng đã đăng ký, khai báo lập hồ sơ)</w:t>
            </w:r>
          </w:p>
        </w:tc>
        <w:tc>
          <w:tcPr>
            <w:tcW w:w="1417" w:type="dxa"/>
            <w:tcBorders>
              <w:top w:val="single" w:sz="4" w:space="0" w:color="auto"/>
              <w:left w:val="single" w:sz="4" w:space="0" w:color="auto"/>
              <w:bottom w:val="single" w:sz="4" w:space="0" w:color="auto"/>
              <w:right w:val="single" w:sz="4" w:space="0" w:color="auto"/>
            </w:tcBorders>
            <w:hideMark/>
          </w:tcPr>
          <w:p w14:paraId="4E6F721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4780F7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CF6AD9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1ED31D82"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3D0C76C"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Lạng Sơn</w:t>
            </w:r>
          </w:p>
        </w:tc>
        <w:tc>
          <w:tcPr>
            <w:tcW w:w="1025" w:type="dxa"/>
            <w:tcBorders>
              <w:top w:val="single" w:sz="4" w:space="0" w:color="auto"/>
              <w:left w:val="single" w:sz="4" w:space="0" w:color="auto"/>
              <w:bottom w:val="single" w:sz="4" w:space="0" w:color="auto"/>
              <w:right w:val="single" w:sz="4" w:space="0" w:color="auto"/>
            </w:tcBorders>
            <w:hideMark/>
          </w:tcPr>
          <w:p w14:paraId="6B7F4F8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0E19D67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10455B8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FD57B7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4BEEAF9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3EB7D1BA"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41FBC0D"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Lào Cai</w:t>
            </w:r>
          </w:p>
        </w:tc>
        <w:tc>
          <w:tcPr>
            <w:tcW w:w="1025" w:type="dxa"/>
            <w:tcBorders>
              <w:top w:val="single" w:sz="4" w:space="0" w:color="auto"/>
              <w:left w:val="single" w:sz="4" w:space="0" w:color="auto"/>
              <w:bottom w:val="single" w:sz="4" w:space="0" w:color="auto"/>
              <w:right w:val="single" w:sz="4" w:space="0" w:color="auto"/>
            </w:tcBorders>
            <w:hideMark/>
          </w:tcPr>
          <w:p w14:paraId="707DFE8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2C9BAAD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6AF69DF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2165FE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F6AC94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 ( TT cứu hộ bảo tồn và Phát triển sinh vật Hoàng Liên)</w:t>
            </w:r>
          </w:p>
        </w:tc>
      </w:tr>
      <w:tr w:rsidR="00711083" w:rsidRPr="00F7313F" w14:paraId="64FA938E"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CF5A403"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Long An</w:t>
            </w:r>
          </w:p>
        </w:tc>
        <w:tc>
          <w:tcPr>
            <w:tcW w:w="1025" w:type="dxa"/>
            <w:tcBorders>
              <w:top w:val="single" w:sz="4" w:space="0" w:color="auto"/>
              <w:left w:val="single" w:sz="4" w:space="0" w:color="auto"/>
              <w:bottom w:val="single" w:sz="4" w:space="0" w:color="auto"/>
              <w:right w:val="single" w:sz="4" w:space="0" w:color="auto"/>
            </w:tcBorders>
            <w:hideMark/>
          </w:tcPr>
          <w:p w14:paraId="66A1DFF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B197DD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4BFC7D2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305A7D9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1A91C33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 (GCN cơ sở bảo tồn ĐDSH – Vườn thú Mỹ Quỳnh)</w:t>
            </w:r>
          </w:p>
        </w:tc>
      </w:tr>
      <w:tr w:rsidR="00711083" w:rsidRPr="00F7313F" w14:paraId="0696BD9C"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7BFB9D7A"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Nam Đ</w:t>
            </w:r>
            <w:r w:rsidRPr="00F7313F">
              <w:rPr>
                <w:rFonts w:asciiTheme="majorHAnsi" w:hAnsiTheme="majorHAnsi" w:cstheme="majorHAnsi"/>
                <w:sz w:val="24"/>
                <w:szCs w:val="24"/>
                <w:lang w:val="en-US"/>
              </w:rPr>
              <w:t>ị</w:t>
            </w:r>
            <w:r w:rsidRPr="00F7313F">
              <w:rPr>
                <w:rFonts w:asciiTheme="majorHAnsi" w:hAnsiTheme="majorHAnsi" w:cstheme="majorHAnsi"/>
                <w:sz w:val="24"/>
                <w:szCs w:val="24"/>
              </w:rPr>
              <w:t>nh</w:t>
            </w:r>
          </w:p>
        </w:tc>
        <w:tc>
          <w:tcPr>
            <w:tcW w:w="1025" w:type="dxa"/>
            <w:tcBorders>
              <w:top w:val="single" w:sz="4" w:space="0" w:color="auto"/>
              <w:left w:val="single" w:sz="4" w:space="0" w:color="auto"/>
              <w:bottom w:val="single" w:sz="4" w:space="0" w:color="auto"/>
              <w:right w:val="single" w:sz="4" w:space="0" w:color="auto"/>
            </w:tcBorders>
            <w:hideMark/>
          </w:tcPr>
          <w:p w14:paraId="7ED54AE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12</w:t>
            </w:r>
          </w:p>
        </w:tc>
        <w:tc>
          <w:tcPr>
            <w:tcW w:w="1760" w:type="dxa"/>
            <w:tcBorders>
              <w:top w:val="single" w:sz="4" w:space="0" w:color="auto"/>
              <w:left w:val="single" w:sz="4" w:space="0" w:color="auto"/>
              <w:bottom w:val="single" w:sz="4" w:space="0" w:color="auto"/>
              <w:right w:val="single" w:sz="4" w:space="0" w:color="auto"/>
            </w:tcBorders>
            <w:hideMark/>
          </w:tcPr>
          <w:p w14:paraId="57A85EC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7149F6A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3D883B23" w14:textId="77777777" w:rsidR="00711083" w:rsidRPr="00F7313F" w:rsidRDefault="00967C65"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lang w:val="en-US"/>
              </w:rPr>
              <w:t>0</w:t>
            </w:r>
            <w:r w:rsidR="00711083" w:rsidRPr="00F7313F">
              <w:rPr>
                <w:rFonts w:asciiTheme="majorHAnsi" w:hAnsiTheme="majorHAnsi" w:cstheme="majorHAnsi"/>
                <w:sz w:val="24"/>
                <w:szCs w:val="24"/>
              </w:rPr>
              <w:t xml:space="preserve">1 </w:t>
            </w:r>
            <w:r w:rsidRPr="00F7313F">
              <w:rPr>
                <w:rFonts w:asciiTheme="majorHAnsi" w:hAnsiTheme="majorHAnsi" w:cstheme="majorHAnsi"/>
                <w:sz w:val="24"/>
                <w:szCs w:val="24"/>
                <w:lang w:val="en-US"/>
              </w:rPr>
              <w:t>cơ sở</w:t>
            </w:r>
            <w:r w:rsidRPr="00F7313F">
              <w:rPr>
                <w:rFonts w:asciiTheme="majorHAnsi" w:hAnsiTheme="majorHAnsi" w:cstheme="majorHAnsi"/>
                <w:sz w:val="24"/>
                <w:szCs w:val="24"/>
              </w:rPr>
              <w:t xml:space="preserve"> </w:t>
            </w:r>
            <w:r w:rsidRPr="00F7313F">
              <w:rPr>
                <w:rFonts w:asciiTheme="majorHAnsi" w:hAnsiTheme="majorHAnsi" w:cstheme="majorHAnsi"/>
                <w:sz w:val="24"/>
                <w:szCs w:val="24"/>
                <w:lang w:val="en-US"/>
              </w:rPr>
              <w:br/>
            </w:r>
            <w:r w:rsidR="00711083" w:rsidRPr="00F7313F">
              <w:rPr>
                <w:rFonts w:asciiTheme="majorHAnsi" w:hAnsiTheme="majorHAnsi" w:cstheme="majorHAnsi"/>
                <w:sz w:val="24"/>
                <w:szCs w:val="24"/>
              </w:rPr>
              <w:t>nuôi gấu</w:t>
            </w:r>
          </w:p>
        </w:tc>
        <w:tc>
          <w:tcPr>
            <w:tcW w:w="2268" w:type="dxa"/>
            <w:tcBorders>
              <w:top w:val="single" w:sz="4" w:space="0" w:color="auto"/>
              <w:left w:val="single" w:sz="4" w:space="0" w:color="auto"/>
              <w:bottom w:val="single" w:sz="4" w:space="0" w:color="auto"/>
              <w:right w:val="single" w:sz="4" w:space="0" w:color="auto"/>
            </w:tcBorders>
            <w:hideMark/>
          </w:tcPr>
          <w:p w14:paraId="2E5178D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4EEE45C"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FF4BECB"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N</w:t>
            </w:r>
            <w:r w:rsidRPr="00F7313F">
              <w:rPr>
                <w:rFonts w:asciiTheme="majorHAnsi" w:hAnsiTheme="majorHAnsi" w:cstheme="majorHAnsi"/>
                <w:sz w:val="24"/>
                <w:szCs w:val="24"/>
                <w:lang w:val="en-US"/>
              </w:rPr>
              <w:t>g</w:t>
            </w:r>
            <w:r w:rsidRPr="00F7313F">
              <w:rPr>
                <w:rFonts w:asciiTheme="majorHAnsi" w:hAnsiTheme="majorHAnsi" w:cstheme="majorHAnsi"/>
                <w:sz w:val="24"/>
                <w:szCs w:val="24"/>
              </w:rPr>
              <w:t>hệ An</w:t>
            </w:r>
          </w:p>
        </w:tc>
        <w:tc>
          <w:tcPr>
            <w:tcW w:w="1025" w:type="dxa"/>
            <w:tcBorders>
              <w:top w:val="single" w:sz="4" w:space="0" w:color="auto"/>
              <w:left w:val="single" w:sz="4" w:space="0" w:color="auto"/>
              <w:bottom w:val="single" w:sz="4" w:space="0" w:color="auto"/>
              <w:right w:val="single" w:sz="4" w:space="0" w:color="auto"/>
            </w:tcBorders>
            <w:hideMark/>
          </w:tcPr>
          <w:p w14:paraId="4B4869A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3409374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609B81C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8CF86D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C74B92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 (Khu sinh thái Mường Thanh, Vườn động vật sinh thái Hòn Nhạn)</w:t>
            </w:r>
          </w:p>
        </w:tc>
      </w:tr>
      <w:tr w:rsidR="00711083" w:rsidRPr="00F7313F" w14:paraId="7587FC04"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BBB47D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Ninh B</w:t>
            </w:r>
            <w:r w:rsidRPr="00F7313F">
              <w:rPr>
                <w:rFonts w:asciiTheme="majorHAnsi" w:hAnsiTheme="majorHAnsi" w:cstheme="majorHAnsi"/>
                <w:sz w:val="24"/>
                <w:szCs w:val="24"/>
                <w:lang w:val="en-US"/>
              </w:rPr>
              <w:t>i</w:t>
            </w:r>
            <w:r w:rsidRPr="00F7313F">
              <w:rPr>
                <w:rFonts w:asciiTheme="majorHAnsi" w:hAnsiTheme="majorHAnsi" w:cstheme="majorHAnsi"/>
                <w:sz w:val="24"/>
                <w:szCs w:val="24"/>
              </w:rPr>
              <w:t>nh</w:t>
            </w:r>
          </w:p>
        </w:tc>
        <w:tc>
          <w:tcPr>
            <w:tcW w:w="1025" w:type="dxa"/>
            <w:tcBorders>
              <w:top w:val="single" w:sz="4" w:space="0" w:color="auto"/>
              <w:left w:val="single" w:sz="4" w:space="0" w:color="auto"/>
              <w:bottom w:val="single" w:sz="4" w:space="0" w:color="auto"/>
              <w:right w:val="single" w:sz="4" w:space="0" w:color="auto"/>
            </w:tcBorders>
            <w:hideMark/>
          </w:tcPr>
          <w:p w14:paraId="3ABF88E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0F2D2B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5E89978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5F8818D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032D224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 ( TT Bảo tồn ĐVHD nước Việt)</w:t>
            </w:r>
          </w:p>
        </w:tc>
      </w:tr>
      <w:tr w:rsidR="00711083" w:rsidRPr="00F7313F" w14:paraId="7081F99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7CDC0E9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Phú Thọ</w:t>
            </w:r>
          </w:p>
        </w:tc>
        <w:tc>
          <w:tcPr>
            <w:tcW w:w="1025" w:type="dxa"/>
            <w:tcBorders>
              <w:top w:val="single" w:sz="4" w:space="0" w:color="auto"/>
              <w:left w:val="single" w:sz="4" w:space="0" w:color="auto"/>
              <w:bottom w:val="single" w:sz="4" w:space="0" w:color="auto"/>
              <w:right w:val="single" w:sz="4" w:space="0" w:color="auto"/>
            </w:tcBorders>
            <w:hideMark/>
          </w:tcPr>
          <w:p w14:paraId="21282E8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1D8E37D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740095B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557D1F5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C2848E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5EB05007"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45512C16"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Quảng Bình</w:t>
            </w:r>
          </w:p>
        </w:tc>
        <w:tc>
          <w:tcPr>
            <w:tcW w:w="1025" w:type="dxa"/>
            <w:tcBorders>
              <w:top w:val="single" w:sz="4" w:space="0" w:color="auto"/>
              <w:left w:val="single" w:sz="4" w:space="0" w:color="auto"/>
              <w:bottom w:val="single" w:sz="4" w:space="0" w:color="auto"/>
              <w:right w:val="single" w:sz="4" w:space="0" w:color="auto"/>
            </w:tcBorders>
            <w:hideMark/>
          </w:tcPr>
          <w:p w14:paraId="5615292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04D96D6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2445E76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28CB00A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0EE412C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6022B55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CFAF52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Quảng Ninh</w:t>
            </w:r>
          </w:p>
        </w:tc>
        <w:tc>
          <w:tcPr>
            <w:tcW w:w="1025" w:type="dxa"/>
            <w:tcBorders>
              <w:top w:val="single" w:sz="4" w:space="0" w:color="auto"/>
              <w:left w:val="single" w:sz="4" w:space="0" w:color="auto"/>
              <w:bottom w:val="single" w:sz="4" w:space="0" w:color="auto"/>
              <w:right w:val="single" w:sz="4" w:space="0" w:color="auto"/>
            </w:tcBorders>
            <w:hideMark/>
          </w:tcPr>
          <w:p w14:paraId="329CE15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77DBB9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3D91984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158B6CC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0D9D73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20B636E7"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2E93D2AD"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Quảng Trị</w:t>
            </w:r>
          </w:p>
        </w:tc>
        <w:tc>
          <w:tcPr>
            <w:tcW w:w="1025" w:type="dxa"/>
            <w:tcBorders>
              <w:top w:val="single" w:sz="4" w:space="0" w:color="auto"/>
              <w:left w:val="single" w:sz="4" w:space="0" w:color="auto"/>
              <w:bottom w:val="single" w:sz="4" w:space="0" w:color="auto"/>
              <w:right w:val="single" w:sz="4" w:space="0" w:color="auto"/>
            </w:tcBorders>
            <w:hideMark/>
          </w:tcPr>
          <w:p w14:paraId="78060B4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1AEC0AE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7/7</w:t>
            </w:r>
            <w:r w:rsidR="00967C65" w:rsidRPr="00F7313F">
              <w:rPr>
                <w:rFonts w:asciiTheme="majorHAnsi" w:hAnsiTheme="majorHAnsi" w:cstheme="majorHAnsi"/>
                <w:sz w:val="24"/>
                <w:szCs w:val="24"/>
                <w:lang w:val="en-US"/>
              </w:rPr>
              <w:t xml:space="preserve"> cơ sở</w:t>
            </w:r>
            <w:r w:rsidRPr="00F7313F">
              <w:rPr>
                <w:rFonts w:asciiTheme="majorHAnsi" w:hAnsiTheme="majorHAnsi" w:cstheme="majorHAnsi"/>
                <w:sz w:val="24"/>
                <w:szCs w:val="24"/>
              </w:rPr>
              <w:t xml:space="preserve"> nuôi loài nguy cấp, quý, hiếm</w:t>
            </w:r>
          </w:p>
        </w:tc>
        <w:tc>
          <w:tcPr>
            <w:tcW w:w="1417" w:type="dxa"/>
            <w:tcBorders>
              <w:top w:val="single" w:sz="4" w:space="0" w:color="auto"/>
              <w:left w:val="single" w:sz="4" w:space="0" w:color="auto"/>
              <w:bottom w:val="single" w:sz="4" w:space="0" w:color="auto"/>
              <w:right w:val="single" w:sz="4" w:space="0" w:color="auto"/>
            </w:tcBorders>
            <w:hideMark/>
          </w:tcPr>
          <w:p w14:paraId="6C6BCF1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7EF4402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7B4EFFB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75AFA9B7"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96500C8"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Sóc Trăng</w:t>
            </w:r>
          </w:p>
        </w:tc>
        <w:tc>
          <w:tcPr>
            <w:tcW w:w="1025" w:type="dxa"/>
            <w:tcBorders>
              <w:top w:val="single" w:sz="4" w:space="0" w:color="auto"/>
              <w:left w:val="single" w:sz="4" w:space="0" w:color="auto"/>
              <w:bottom w:val="single" w:sz="4" w:space="0" w:color="auto"/>
              <w:right w:val="single" w:sz="4" w:space="0" w:color="auto"/>
            </w:tcBorders>
            <w:hideMark/>
          </w:tcPr>
          <w:p w14:paraId="02DBA95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127</w:t>
            </w:r>
          </w:p>
        </w:tc>
        <w:tc>
          <w:tcPr>
            <w:tcW w:w="1760" w:type="dxa"/>
            <w:tcBorders>
              <w:top w:val="single" w:sz="4" w:space="0" w:color="auto"/>
              <w:left w:val="single" w:sz="4" w:space="0" w:color="auto"/>
              <w:bottom w:val="single" w:sz="4" w:space="0" w:color="auto"/>
              <w:right w:val="single" w:sz="4" w:space="0" w:color="auto"/>
            </w:tcBorders>
            <w:hideMark/>
          </w:tcPr>
          <w:p w14:paraId="3FFD0AC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69947F9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00F0A7C5" w14:textId="77777777" w:rsidR="00967C65" w:rsidRPr="00F7313F" w:rsidRDefault="00711083" w:rsidP="001921F4">
            <w:pPr>
              <w:spacing w:before="40" w:after="40"/>
              <w:jc w:val="center"/>
              <w:rPr>
                <w:rFonts w:asciiTheme="majorHAnsi" w:hAnsiTheme="majorHAnsi" w:cstheme="majorHAnsi"/>
                <w:sz w:val="24"/>
                <w:szCs w:val="24"/>
                <w:lang w:val="en-US"/>
              </w:rPr>
            </w:pPr>
            <w:r w:rsidRPr="00F7313F">
              <w:rPr>
                <w:rFonts w:asciiTheme="majorHAnsi" w:hAnsiTheme="majorHAnsi" w:cstheme="majorHAnsi"/>
                <w:sz w:val="24"/>
                <w:szCs w:val="24"/>
              </w:rPr>
              <w:t xml:space="preserve">110. </w:t>
            </w:r>
          </w:p>
          <w:p w14:paraId="2B60DC1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Trong đó:</w:t>
            </w:r>
          </w:p>
          <w:p w14:paraId="3DE89961" w14:textId="77777777" w:rsidR="00711083" w:rsidRPr="00F7313F" w:rsidRDefault="00711083" w:rsidP="001921F4">
            <w:pPr>
              <w:spacing w:before="40" w:after="40"/>
              <w:jc w:val="center"/>
              <w:rPr>
                <w:rFonts w:asciiTheme="majorHAnsi" w:hAnsiTheme="majorHAnsi" w:cstheme="majorHAnsi"/>
                <w:sz w:val="24"/>
                <w:szCs w:val="24"/>
              </w:rPr>
            </w:pPr>
            <w:r w:rsidRPr="00F7313F">
              <w:rPr>
                <w:rFonts w:asciiTheme="majorHAnsi" w:hAnsiTheme="majorHAnsi" w:cstheme="majorHAnsi"/>
                <w:sz w:val="24"/>
                <w:szCs w:val="24"/>
              </w:rPr>
              <w:t>52</w:t>
            </w:r>
            <w:r w:rsidR="00967C65" w:rsidRPr="00F7313F">
              <w:rPr>
                <w:rFonts w:asciiTheme="majorHAnsi" w:hAnsiTheme="majorHAnsi" w:cstheme="majorHAnsi"/>
                <w:sz w:val="24"/>
                <w:szCs w:val="24"/>
                <w:lang w:val="en-US"/>
              </w:rPr>
              <w:t xml:space="preserve"> cơ sở </w:t>
            </w:r>
            <w:r w:rsidRPr="00F7313F">
              <w:rPr>
                <w:rFonts w:asciiTheme="majorHAnsi" w:hAnsiTheme="majorHAnsi" w:cstheme="majorHAnsi"/>
                <w:sz w:val="24"/>
                <w:szCs w:val="24"/>
              </w:rPr>
              <w:t xml:space="preserve">nuôi </w:t>
            </w:r>
            <w:r w:rsidR="00967C65" w:rsidRPr="00F7313F">
              <w:rPr>
                <w:rFonts w:asciiTheme="majorHAnsi" w:hAnsiTheme="majorHAnsi" w:cstheme="majorHAnsi"/>
                <w:sz w:val="24"/>
                <w:szCs w:val="24"/>
                <w:lang w:val="en-US"/>
              </w:rPr>
              <w:t>N</w:t>
            </w:r>
            <w:r w:rsidRPr="00F7313F">
              <w:rPr>
                <w:rFonts w:asciiTheme="majorHAnsi" w:hAnsiTheme="majorHAnsi" w:cstheme="majorHAnsi"/>
                <w:sz w:val="24"/>
                <w:szCs w:val="24"/>
              </w:rPr>
              <w:t>hóm IB</w:t>
            </w:r>
          </w:p>
          <w:p w14:paraId="1F50EB9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58</w:t>
            </w:r>
            <w:r w:rsidR="00967C65" w:rsidRPr="00F7313F">
              <w:rPr>
                <w:rFonts w:asciiTheme="majorHAnsi" w:hAnsiTheme="majorHAnsi" w:cstheme="majorHAnsi"/>
                <w:sz w:val="24"/>
                <w:szCs w:val="24"/>
                <w:lang w:val="en-US"/>
              </w:rPr>
              <w:t xml:space="preserve"> cơ sở </w:t>
            </w:r>
            <w:r w:rsidRPr="00F7313F">
              <w:rPr>
                <w:rFonts w:asciiTheme="majorHAnsi" w:hAnsiTheme="majorHAnsi" w:cstheme="majorHAnsi"/>
                <w:sz w:val="24"/>
                <w:szCs w:val="24"/>
              </w:rPr>
              <w:t xml:space="preserve">nuôi </w:t>
            </w:r>
            <w:r w:rsidR="00967C65" w:rsidRPr="00F7313F">
              <w:rPr>
                <w:rFonts w:asciiTheme="majorHAnsi" w:hAnsiTheme="majorHAnsi" w:cstheme="majorHAnsi"/>
                <w:sz w:val="24"/>
                <w:szCs w:val="24"/>
                <w:lang w:val="en-US"/>
              </w:rPr>
              <w:lastRenderedPageBreak/>
              <w:t>N</w:t>
            </w:r>
            <w:r w:rsidRPr="00F7313F">
              <w:rPr>
                <w:rFonts w:asciiTheme="majorHAnsi" w:hAnsiTheme="majorHAnsi" w:cstheme="majorHAnsi"/>
                <w:sz w:val="24"/>
                <w:szCs w:val="24"/>
              </w:rPr>
              <w:t>hóm IIB</w:t>
            </w:r>
          </w:p>
        </w:tc>
        <w:tc>
          <w:tcPr>
            <w:tcW w:w="2268" w:type="dxa"/>
            <w:tcBorders>
              <w:top w:val="single" w:sz="4" w:space="0" w:color="auto"/>
              <w:left w:val="single" w:sz="4" w:space="0" w:color="auto"/>
              <w:bottom w:val="single" w:sz="4" w:space="0" w:color="auto"/>
              <w:right w:val="single" w:sz="4" w:space="0" w:color="auto"/>
            </w:tcBorders>
            <w:hideMark/>
          </w:tcPr>
          <w:p w14:paraId="7E6B4E8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lastRenderedPageBreak/>
              <w:t>0</w:t>
            </w:r>
          </w:p>
        </w:tc>
      </w:tr>
      <w:tr w:rsidR="00711083" w:rsidRPr="00F7313F" w14:paraId="7BA5269C"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6F0EBF3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lastRenderedPageBreak/>
              <w:t>Tây Ninh</w:t>
            </w:r>
          </w:p>
        </w:tc>
        <w:tc>
          <w:tcPr>
            <w:tcW w:w="1025" w:type="dxa"/>
            <w:tcBorders>
              <w:top w:val="single" w:sz="4" w:space="0" w:color="auto"/>
              <w:left w:val="single" w:sz="4" w:space="0" w:color="auto"/>
              <w:bottom w:val="single" w:sz="4" w:space="0" w:color="auto"/>
              <w:right w:val="single" w:sz="4" w:space="0" w:color="auto"/>
            </w:tcBorders>
            <w:hideMark/>
          </w:tcPr>
          <w:p w14:paraId="23CBD82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246</w:t>
            </w:r>
          </w:p>
        </w:tc>
        <w:tc>
          <w:tcPr>
            <w:tcW w:w="1760" w:type="dxa"/>
            <w:tcBorders>
              <w:top w:val="single" w:sz="4" w:space="0" w:color="auto"/>
              <w:left w:val="single" w:sz="4" w:space="0" w:color="auto"/>
              <w:bottom w:val="single" w:sz="4" w:space="0" w:color="auto"/>
              <w:right w:val="single" w:sz="4" w:space="0" w:color="auto"/>
            </w:tcBorders>
            <w:hideMark/>
          </w:tcPr>
          <w:p w14:paraId="5E2F811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 xml:space="preserve">21 (cấp mới theo </w:t>
            </w:r>
            <w:r w:rsidR="00967C65" w:rsidRPr="00F7313F">
              <w:rPr>
                <w:rFonts w:asciiTheme="majorHAnsi" w:hAnsiTheme="majorHAnsi" w:cstheme="majorHAnsi"/>
                <w:sz w:val="24"/>
                <w:szCs w:val="24"/>
                <w:lang w:val="en-US"/>
              </w:rPr>
              <w:t>Nghị định số 06</w:t>
            </w: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5F7943E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A2EACE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BAB749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r>
      <w:tr w:rsidR="00711083" w:rsidRPr="00F7313F" w14:paraId="4AF87594"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9C739D1"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Thái B</w:t>
            </w:r>
            <w:r w:rsidRPr="00F7313F">
              <w:rPr>
                <w:rFonts w:asciiTheme="majorHAnsi" w:hAnsiTheme="majorHAnsi" w:cstheme="majorHAnsi"/>
                <w:sz w:val="24"/>
                <w:szCs w:val="24"/>
                <w:lang w:val="en-US"/>
              </w:rPr>
              <w:t>ì</w:t>
            </w:r>
            <w:r w:rsidRPr="00F7313F">
              <w:rPr>
                <w:rFonts w:asciiTheme="majorHAnsi" w:hAnsiTheme="majorHAnsi" w:cstheme="majorHAnsi"/>
                <w:sz w:val="24"/>
                <w:szCs w:val="24"/>
              </w:rPr>
              <w:t>nh</w:t>
            </w:r>
          </w:p>
        </w:tc>
        <w:tc>
          <w:tcPr>
            <w:tcW w:w="1025" w:type="dxa"/>
            <w:tcBorders>
              <w:top w:val="single" w:sz="4" w:space="0" w:color="auto"/>
              <w:left w:val="single" w:sz="4" w:space="0" w:color="auto"/>
              <w:bottom w:val="single" w:sz="4" w:space="0" w:color="auto"/>
              <w:right w:val="single" w:sz="4" w:space="0" w:color="auto"/>
            </w:tcBorders>
            <w:hideMark/>
          </w:tcPr>
          <w:p w14:paraId="3B01C63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20</w:t>
            </w:r>
          </w:p>
        </w:tc>
        <w:tc>
          <w:tcPr>
            <w:tcW w:w="1760" w:type="dxa"/>
            <w:tcBorders>
              <w:top w:val="single" w:sz="4" w:space="0" w:color="auto"/>
              <w:left w:val="single" w:sz="4" w:space="0" w:color="auto"/>
              <w:bottom w:val="single" w:sz="4" w:space="0" w:color="auto"/>
              <w:right w:val="single" w:sz="4" w:space="0" w:color="auto"/>
            </w:tcBorders>
            <w:hideMark/>
          </w:tcPr>
          <w:p w14:paraId="4E1EFEA8"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161C4D7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56D4D7A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E61DA1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r>
      <w:tr w:rsidR="00711083" w:rsidRPr="00F7313F" w14:paraId="1239475B"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8C384B6"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Thái Nguyên</w:t>
            </w:r>
          </w:p>
        </w:tc>
        <w:tc>
          <w:tcPr>
            <w:tcW w:w="1025" w:type="dxa"/>
            <w:tcBorders>
              <w:top w:val="single" w:sz="4" w:space="0" w:color="auto"/>
              <w:left w:val="single" w:sz="4" w:space="0" w:color="auto"/>
              <w:bottom w:val="single" w:sz="4" w:space="0" w:color="auto"/>
              <w:right w:val="single" w:sz="4" w:space="0" w:color="auto"/>
            </w:tcBorders>
            <w:hideMark/>
          </w:tcPr>
          <w:p w14:paraId="3FC6FAB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72</w:t>
            </w:r>
          </w:p>
        </w:tc>
        <w:tc>
          <w:tcPr>
            <w:tcW w:w="1760" w:type="dxa"/>
            <w:tcBorders>
              <w:top w:val="single" w:sz="4" w:space="0" w:color="auto"/>
              <w:left w:val="single" w:sz="4" w:space="0" w:color="auto"/>
              <w:bottom w:val="single" w:sz="4" w:space="0" w:color="auto"/>
              <w:right w:val="single" w:sz="4" w:space="0" w:color="auto"/>
            </w:tcBorders>
            <w:hideMark/>
          </w:tcPr>
          <w:p w14:paraId="4F8CBB42"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64F8B415"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3421730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51</w:t>
            </w:r>
          </w:p>
        </w:tc>
        <w:tc>
          <w:tcPr>
            <w:tcW w:w="2268" w:type="dxa"/>
            <w:tcBorders>
              <w:top w:val="single" w:sz="4" w:space="0" w:color="auto"/>
              <w:left w:val="single" w:sz="4" w:space="0" w:color="auto"/>
              <w:bottom w:val="single" w:sz="4" w:space="0" w:color="auto"/>
              <w:right w:val="single" w:sz="4" w:space="0" w:color="auto"/>
            </w:tcBorders>
            <w:hideMark/>
          </w:tcPr>
          <w:p w14:paraId="0247A95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r>
      <w:tr w:rsidR="00711083" w:rsidRPr="00F7313F" w14:paraId="0627D5A4"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3A73171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Thừa Thiên H</w:t>
            </w:r>
            <w:r w:rsidRPr="00F7313F">
              <w:rPr>
                <w:rFonts w:asciiTheme="majorHAnsi" w:hAnsiTheme="majorHAnsi" w:cstheme="majorHAnsi"/>
                <w:sz w:val="24"/>
                <w:szCs w:val="24"/>
                <w:lang w:val="en-US"/>
              </w:rPr>
              <w:t>u</w:t>
            </w:r>
            <w:r w:rsidRPr="00F7313F">
              <w:rPr>
                <w:rFonts w:asciiTheme="majorHAnsi" w:hAnsiTheme="majorHAnsi" w:cstheme="majorHAnsi"/>
                <w:sz w:val="24"/>
                <w:szCs w:val="24"/>
              </w:rPr>
              <w:t>ế</w:t>
            </w:r>
          </w:p>
        </w:tc>
        <w:tc>
          <w:tcPr>
            <w:tcW w:w="1025" w:type="dxa"/>
            <w:tcBorders>
              <w:top w:val="single" w:sz="4" w:space="0" w:color="auto"/>
              <w:left w:val="single" w:sz="4" w:space="0" w:color="auto"/>
              <w:bottom w:val="single" w:sz="4" w:space="0" w:color="auto"/>
              <w:right w:val="single" w:sz="4" w:space="0" w:color="auto"/>
            </w:tcBorders>
            <w:hideMark/>
          </w:tcPr>
          <w:p w14:paraId="6C4ADF6B"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20</w:t>
            </w:r>
          </w:p>
        </w:tc>
        <w:tc>
          <w:tcPr>
            <w:tcW w:w="1760" w:type="dxa"/>
            <w:tcBorders>
              <w:top w:val="single" w:sz="4" w:space="0" w:color="auto"/>
              <w:left w:val="single" w:sz="4" w:space="0" w:color="auto"/>
              <w:bottom w:val="single" w:sz="4" w:space="0" w:color="auto"/>
              <w:right w:val="single" w:sz="4" w:space="0" w:color="auto"/>
            </w:tcBorders>
            <w:hideMark/>
          </w:tcPr>
          <w:p w14:paraId="0F69FFF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20</w:t>
            </w:r>
          </w:p>
        </w:tc>
        <w:tc>
          <w:tcPr>
            <w:tcW w:w="1417" w:type="dxa"/>
            <w:tcBorders>
              <w:top w:val="single" w:sz="4" w:space="0" w:color="auto"/>
              <w:left w:val="single" w:sz="4" w:space="0" w:color="auto"/>
              <w:bottom w:val="single" w:sz="4" w:space="0" w:color="auto"/>
              <w:right w:val="single" w:sz="4" w:space="0" w:color="auto"/>
            </w:tcBorders>
          </w:tcPr>
          <w:p w14:paraId="708C5B99" w14:textId="77777777" w:rsidR="00711083" w:rsidRPr="00F7313F" w:rsidRDefault="00711083" w:rsidP="001921F4">
            <w:pPr>
              <w:spacing w:before="40" w:after="40"/>
              <w:jc w:val="center"/>
              <w:rPr>
                <w:rFonts w:asciiTheme="majorHAnsi" w:eastAsia="Times New Roman" w:hAnsiTheme="majorHAnsi" w:cstheme="maj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14:paraId="53A2EC6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20 (</w:t>
            </w:r>
            <w:r w:rsidR="00967C65" w:rsidRPr="00F7313F">
              <w:rPr>
                <w:rFonts w:asciiTheme="majorHAnsi" w:hAnsiTheme="majorHAnsi" w:cstheme="majorHAnsi"/>
                <w:sz w:val="24"/>
                <w:szCs w:val="24"/>
                <w:lang w:val="en-US"/>
              </w:rPr>
              <w:t>N</w:t>
            </w:r>
            <w:r w:rsidRPr="00F7313F">
              <w:rPr>
                <w:rFonts w:asciiTheme="majorHAnsi" w:hAnsiTheme="majorHAnsi" w:cstheme="majorHAnsi"/>
                <w:sz w:val="24"/>
                <w:szCs w:val="24"/>
              </w:rPr>
              <w:t>hóm IIB)</w:t>
            </w:r>
          </w:p>
        </w:tc>
        <w:tc>
          <w:tcPr>
            <w:tcW w:w="2268" w:type="dxa"/>
            <w:tcBorders>
              <w:top w:val="single" w:sz="4" w:space="0" w:color="auto"/>
              <w:left w:val="single" w:sz="4" w:space="0" w:color="auto"/>
              <w:bottom w:val="single" w:sz="4" w:space="0" w:color="auto"/>
              <w:right w:val="single" w:sz="4" w:space="0" w:color="auto"/>
            </w:tcBorders>
            <w:hideMark/>
          </w:tcPr>
          <w:p w14:paraId="2C52F90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20 (Số liệu báo cáo nhầm lẫn giữa 2 loại cấp phép)</w:t>
            </w:r>
          </w:p>
        </w:tc>
      </w:tr>
      <w:tr w:rsidR="00711083" w:rsidRPr="00F7313F" w14:paraId="52290E93"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413B971F"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Tiền Giang</w:t>
            </w:r>
          </w:p>
        </w:tc>
        <w:tc>
          <w:tcPr>
            <w:tcW w:w="1025" w:type="dxa"/>
            <w:tcBorders>
              <w:top w:val="single" w:sz="4" w:space="0" w:color="auto"/>
              <w:left w:val="single" w:sz="4" w:space="0" w:color="auto"/>
              <w:bottom w:val="single" w:sz="4" w:space="0" w:color="auto"/>
              <w:right w:val="single" w:sz="4" w:space="0" w:color="auto"/>
            </w:tcBorders>
            <w:hideMark/>
          </w:tcPr>
          <w:p w14:paraId="26214FF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67065A9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79CDA60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616802B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6E3DC12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 (</w:t>
            </w:r>
            <w:r w:rsidR="00967C65" w:rsidRPr="00F7313F">
              <w:rPr>
                <w:rFonts w:asciiTheme="majorHAnsi" w:hAnsiTheme="majorHAnsi" w:cstheme="majorHAnsi"/>
                <w:sz w:val="24"/>
                <w:szCs w:val="24"/>
                <w:lang w:val="en-US"/>
              </w:rPr>
              <w:t>Trung tâm</w:t>
            </w:r>
            <w:r w:rsidRPr="00F7313F">
              <w:rPr>
                <w:rFonts w:asciiTheme="majorHAnsi" w:hAnsiTheme="majorHAnsi" w:cstheme="majorHAnsi"/>
                <w:sz w:val="24"/>
                <w:szCs w:val="24"/>
              </w:rPr>
              <w:t xml:space="preserve"> nuôi trồng nghiên cứu chế biến dược liệu – Cục hậu cần Quân khu 9 (Trại rắn Đồng Tâm)</w:t>
            </w:r>
          </w:p>
        </w:tc>
      </w:tr>
      <w:tr w:rsidR="00711083" w:rsidRPr="00F7313F" w14:paraId="3B3DB39B"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C2109D4" w14:textId="77777777" w:rsidR="00711083" w:rsidRPr="00F7313F" w:rsidRDefault="00711083" w:rsidP="001921F4">
            <w:pPr>
              <w:spacing w:before="40" w:after="40"/>
              <w:rPr>
                <w:rFonts w:asciiTheme="majorHAnsi" w:eastAsia="Times New Roman" w:hAnsiTheme="majorHAnsi" w:cstheme="majorHAnsi"/>
                <w:sz w:val="24"/>
                <w:szCs w:val="24"/>
                <w:lang w:val="en-US"/>
              </w:rPr>
            </w:pPr>
            <w:r w:rsidRPr="00F7313F">
              <w:rPr>
                <w:rFonts w:asciiTheme="majorHAnsi" w:hAnsiTheme="majorHAnsi" w:cstheme="majorHAnsi"/>
                <w:sz w:val="24"/>
                <w:szCs w:val="24"/>
                <w:lang w:val="en-US"/>
              </w:rPr>
              <w:t>Thành phố Hồ Chí Minh</w:t>
            </w:r>
          </w:p>
        </w:tc>
        <w:tc>
          <w:tcPr>
            <w:tcW w:w="1025" w:type="dxa"/>
            <w:tcBorders>
              <w:top w:val="single" w:sz="4" w:space="0" w:color="auto"/>
              <w:left w:val="single" w:sz="4" w:space="0" w:color="auto"/>
              <w:bottom w:val="single" w:sz="4" w:space="0" w:color="auto"/>
              <w:right w:val="single" w:sz="4" w:space="0" w:color="auto"/>
            </w:tcBorders>
            <w:hideMark/>
          </w:tcPr>
          <w:p w14:paraId="6A82B71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142</w:t>
            </w:r>
          </w:p>
        </w:tc>
        <w:tc>
          <w:tcPr>
            <w:tcW w:w="1760" w:type="dxa"/>
            <w:tcBorders>
              <w:top w:val="single" w:sz="4" w:space="0" w:color="auto"/>
              <w:left w:val="single" w:sz="4" w:space="0" w:color="auto"/>
              <w:bottom w:val="single" w:sz="4" w:space="0" w:color="auto"/>
              <w:right w:val="single" w:sz="4" w:space="0" w:color="auto"/>
            </w:tcBorders>
            <w:hideMark/>
          </w:tcPr>
          <w:p w14:paraId="33B80770"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3602321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0D48BDD4"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11 (</w:t>
            </w:r>
            <w:r w:rsidRPr="00F7313F">
              <w:rPr>
                <w:rFonts w:asciiTheme="majorHAnsi" w:hAnsiTheme="majorHAnsi" w:cstheme="majorHAnsi"/>
                <w:sz w:val="24"/>
                <w:szCs w:val="24"/>
                <w:lang w:val="en-US"/>
              </w:rPr>
              <w:t>L</w:t>
            </w:r>
            <w:r w:rsidRPr="00F7313F">
              <w:rPr>
                <w:rFonts w:asciiTheme="majorHAnsi" w:hAnsiTheme="majorHAnsi" w:cstheme="majorHAnsi"/>
                <w:sz w:val="24"/>
                <w:szCs w:val="24"/>
              </w:rPr>
              <w:t>oài được ưu tiên bảo vệ)</w:t>
            </w:r>
          </w:p>
        </w:tc>
        <w:tc>
          <w:tcPr>
            <w:tcW w:w="2268" w:type="dxa"/>
            <w:tcBorders>
              <w:top w:val="single" w:sz="4" w:space="0" w:color="auto"/>
              <w:left w:val="single" w:sz="4" w:space="0" w:color="auto"/>
              <w:bottom w:val="single" w:sz="4" w:space="0" w:color="auto"/>
              <w:right w:val="single" w:sz="4" w:space="0" w:color="auto"/>
            </w:tcBorders>
            <w:hideMark/>
          </w:tcPr>
          <w:p w14:paraId="3AA7323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13 (</w:t>
            </w:r>
            <w:r w:rsidRPr="00F7313F">
              <w:rPr>
                <w:rFonts w:asciiTheme="majorHAnsi" w:hAnsiTheme="majorHAnsi" w:cstheme="majorHAnsi"/>
                <w:sz w:val="24"/>
                <w:szCs w:val="24"/>
                <w:lang w:val="en-US"/>
              </w:rPr>
              <w:t>C</w:t>
            </w:r>
            <w:r w:rsidRPr="00F7313F">
              <w:rPr>
                <w:rFonts w:asciiTheme="majorHAnsi" w:hAnsiTheme="majorHAnsi" w:cstheme="majorHAnsi"/>
                <w:sz w:val="24"/>
                <w:szCs w:val="24"/>
              </w:rPr>
              <w:t xml:space="preserve">ấp giấy phép cho </w:t>
            </w:r>
            <w:r w:rsidRPr="00F7313F">
              <w:rPr>
                <w:rFonts w:asciiTheme="majorHAnsi" w:hAnsiTheme="majorHAnsi" w:cstheme="majorHAnsi"/>
                <w:sz w:val="24"/>
                <w:szCs w:val="24"/>
                <w:lang w:val="en-US"/>
              </w:rPr>
              <w:t>0</w:t>
            </w:r>
            <w:r w:rsidRPr="00F7313F">
              <w:rPr>
                <w:rFonts w:asciiTheme="majorHAnsi" w:hAnsiTheme="majorHAnsi" w:cstheme="majorHAnsi"/>
                <w:sz w:val="24"/>
                <w:szCs w:val="24"/>
              </w:rPr>
              <w:t xml:space="preserve">9 tổ chức thuộc </w:t>
            </w:r>
            <w:r w:rsidR="00967C65" w:rsidRPr="00F7313F">
              <w:rPr>
                <w:rFonts w:asciiTheme="majorHAnsi" w:hAnsiTheme="majorHAnsi" w:cstheme="majorHAnsi"/>
                <w:sz w:val="24"/>
                <w:szCs w:val="24"/>
                <w:lang w:val="en-US"/>
              </w:rPr>
              <w:t>0</w:t>
            </w:r>
            <w:r w:rsidRPr="00F7313F">
              <w:rPr>
                <w:rFonts w:asciiTheme="majorHAnsi" w:hAnsiTheme="majorHAnsi" w:cstheme="majorHAnsi"/>
                <w:sz w:val="24"/>
                <w:szCs w:val="24"/>
              </w:rPr>
              <w:t>9 tỉnh</w:t>
            </w:r>
          </w:p>
        </w:tc>
      </w:tr>
      <w:tr w:rsidR="00711083" w:rsidRPr="00F7313F" w14:paraId="7BBBF1FC"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49201C6C"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T</w:t>
            </w:r>
            <w:r w:rsidRPr="00F7313F">
              <w:rPr>
                <w:rFonts w:asciiTheme="majorHAnsi" w:hAnsiTheme="majorHAnsi" w:cstheme="majorHAnsi"/>
                <w:sz w:val="24"/>
                <w:szCs w:val="24"/>
                <w:lang w:val="en-US"/>
              </w:rPr>
              <w:t>r</w:t>
            </w:r>
            <w:r w:rsidRPr="00F7313F">
              <w:rPr>
                <w:rFonts w:asciiTheme="majorHAnsi" w:hAnsiTheme="majorHAnsi" w:cstheme="majorHAnsi"/>
                <w:sz w:val="24"/>
                <w:szCs w:val="24"/>
              </w:rPr>
              <w:t>à Vinh</w:t>
            </w:r>
          </w:p>
        </w:tc>
        <w:tc>
          <w:tcPr>
            <w:tcW w:w="1025" w:type="dxa"/>
            <w:tcBorders>
              <w:top w:val="single" w:sz="4" w:space="0" w:color="auto"/>
              <w:left w:val="single" w:sz="4" w:space="0" w:color="auto"/>
              <w:bottom w:val="single" w:sz="4" w:space="0" w:color="auto"/>
              <w:right w:val="single" w:sz="4" w:space="0" w:color="auto"/>
            </w:tcBorders>
            <w:hideMark/>
          </w:tcPr>
          <w:p w14:paraId="6FEF304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760" w:type="dxa"/>
            <w:tcBorders>
              <w:top w:val="single" w:sz="4" w:space="0" w:color="auto"/>
              <w:left w:val="single" w:sz="4" w:space="0" w:color="auto"/>
              <w:bottom w:val="single" w:sz="4" w:space="0" w:color="auto"/>
              <w:right w:val="single" w:sz="4" w:space="0" w:color="auto"/>
            </w:tcBorders>
            <w:hideMark/>
          </w:tcPr>
          <w:p w14:paraId="461BF3DA"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45</w:t>
            </w:r>
          </w:p>
        </w:tc>
        <w:tc>
          <w:tcPr>
            <w:tcW w:w="1417" w:type="dxa"/>
            <w:tcBorders>
              <w:top w:val="single" w:sz="4" w:space="0" w:color="auto"/>
              <w:left w:val="single" w:sz="4" w:space="0" w:color="auto"/>
              <w:bottom w:val="single" w:sz="4" w:space="0" w:color="auto"/>
              <w:right w:val="single" w:sz="4" w:space="0" w:color="auto"/>
            </w:tcBorders>
            <w:hideMark/>
          </w:tcPr>
          <w:p w14:paraId="3966C6F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36EACFB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45 (</w:t>
            </w:r>
            <w:r w:rsidRPr="00F7313F">
              <w:rPr>
                <w:rFonts w:asciiTheme="majorHAnsi" w:hAnsiTheme="majorHAnsi" w:cstheme="majorHAnsi"/>
                <w:sz w:val="24"/>
                <w:szCs w:val="24"/>
                <w:lang w:val="en-US"/>
              </w:rPr>
              <w:t>N</w:t>
            </w:r>
            <w:r w:rsidRPr="00F7313F">
              <w:rPr>
                <w:rFonts w:asciiTheme="majorHAnsi" w:hAnsiTheme="majorHAnsi" w:cstheme="majorHAnsi"/>
                <w:sz w:val="24"/>
                <w:szCs w:val="24"/>
              </w:rPr>
              <w:t>hóm IIB)</w:t>
            </w:r>
          </w:p>
        </w:tc>
        <w:tc>
          <w:tcPr>
            <w:tcW w:w="2268" w:type="dxa"/>
            <w:tcBorders>
              <w:top w:val="single" w:sz="4" w:space="0" w:color="auto"/>
              <w:left w:val="single" w:sz="4" w:space="0" w:color="auto"/>
              <w:bottom w:val="single" w:sz="4" w:space="0" w:color="auto"/>
              <w:right w:val="single" w:sz="4" w:space="0" w:color="auto"/>
            </w:tcBorders>
            <w:hideMark/>
          </w:tcPr>
          <w:p w14:paraId="6930445F"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45 (Số liệu báo cáo nhầm lẫn giữa 2 loại cấp phép)</w:t>
            </w:r>
          </w:p>
        </w:tc>
      </w:tr>
      <w:tr w:rsidR="00711083" w:rsidRPr="00F7313F" w14:paraId="7534FB62"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743F4BF3"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V</w:t>
            </w:r>
            <w:r w:rsidRPr="00F7313F">
              <w:rPr>
                <w:rFonts w:asciiTheme="majorHAnsi" w:hAnsiTheme="majorHAnsi" w:cstheme="majorHAnsi"/>
                <w:sz w:val="24"/>
                <w:szCs w:val="24"/>
                <w:lang w:val="en-US"/>
              </w:rPr>
              <w:t>i</w:t>
            </w:r>
            <w:r w:rsidRPr="00F7313F">
              <w:rPr>
                <w:rFonts w:asciiTheme="majorHAnsi" w:hAnsiTheme="majorHAnsi" w:cstheme="majorHAnsi"/>
                <w:sz w:val="24"/>
                <w:szCs w:val="24"/>
              </w:rPr>
              <w:t>nh Long</w:t>
            </w:r>
          </w:p>
        </w:tc>
        <w:tc>
          <w:tcPr>
            <w:tcW w:w="1025" w:type="dxa"/>
            <w:tcBorders>
              <w:top w:val="single" w:sz="4" w:space="0" w:color="auto"/>
              <w:left w:val="single" w:sz="4" w:space="0" w:color="auto"/>
              <w:bottom w:val="single" w:sz="4" w:space="0" w:color="auto"/>
              <w:right w:val="single" w:sz="4" w:space="0" w:color="auto"/>
            </w:tcBorders>
            <w:hideMark/>
          </w:tcPr>
          <w:p w14:paraId="3B51AFC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17</w:t>
            </w:r>
          </w:p>
        </w:tc>
        <w:tc>
          <w:tcPr>
            <w:tcW w:w="1760" w:type="dxa"/>
            <w:tcBorders>
              <w:top w:val="single" w:sz="4" w:space="0" w:color="auto"/>
              <w:left w:val="single" w:sz="4" w:space="0" w:color="auto"/>
              <w:bottom w:val="single" w:sz="4" w:space="0" w:color="auto"/>
              <w:right w:val="single" w:sz="4" w:space="0" w:color="auto"/>
            </w:tcBorders>
            <w:hideMark/>
          </w:tcPr>
          <w:p w14:paraId="47D11A9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14:paraId="3BF50C23"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2DF5DE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0E232451"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57227CA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0C9CD524"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Vĩnh Phúc</w:t>
            </w:r>
          </w:p>
        </w:tc>
        <w:tc>
          <w:tcPr>
            <w:tcW w:w="1025" w:type="dxa"/>
            <w:tcBorders>
              <w:top w:val="single" w:sz="4" w:space="0" w:color="auto"/>
              <w:left w:val="single" w:sz="4" w:space="0" w:color="auto"/>
              <w:bottom w:val="single" w:sz="4" w:space="0" w:color="auto"/>
              <w:right w:val="single" w:sz="4" w:space="0" w:color="auto"/>
            </w:tcBorders>
            <w:hideMark/>
          </w:tcPr>
          <w:p w14:paraId="77A9875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466</w:t>
            </w:r>
          </w:p>
        </w:tc>
        <w:tc>
          <w:tcPr>
            <w:tcW w:w="1760" w:type="dxa"/>
            <w:tcBorders>
              <w:top w:val="single" w:sz="4" w:space="0" w:color="auto"/>
              <w:left w:val="single" w:sz="4" w:space="0" w:color="auto"/>
              <w:bottom w:val="single" w:sz="4" w:space="0" w:color="auto"/>
              <w:right w:val="single" w:sz="4" w:space="0" w:color="auto"/>
            </w:tcBorders>
            <w:hideMark/>
          </w:tcPr>
          <w:p w14:paraId="3DB9F67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466</w:t>
            </w:r>
          </w:p>
        </w:tc>
        <w:tc>
          <w:tcPr>
            <w:tcW w:w="1417" w:type="dxa"/>
            <w:tcBorders>
              <w:top w:val="single" w:sz="4" w:space="0" w:color="auto"/>
              <w:left w:val="single" w:sz="4" w:space="0" w:color="auto"/>
              <w:bottom w:val="single" w:sz="4" w:space="0" w:color="auto"/>
              <w:right w:val="single" w:sz="4" w:space="0" w:color="auto"/>
            </w:tcBorders>
            <w:hideMark/>
          </w:tcPr>
          <w:p w14:paraId="2230EF6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4A5CF06C"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466 (</w:t>
            </w:r>
            <w:r w:rsidR="00D65D0E" w:rsidRPr="00F7313F">
              <w:rPr>
                <w:rFonts w:asciiTheme="majorHAnsi" w:hAnsiTheme="majorHAnsi" w:cstheme="majorHAnsi"/>
                <w:sz w:val="24"/>
                <w:szCs w:val="24"/>
                <w:lang w:val="en-US"/>
              </w:rPr>
              <w:t xml:space="preserve"> 01 </w:t>
            </w:r>
            <w:r w:rsidRPr="00F7313F">
              <w:rPr>
                <w:rFonts w:asciiTheme="majorHAnsi" w:hAnsiTheme="majorHAnsi" w:cstheme="majorHAnsi"/>
                <w:sz w:val="24"/>
                <w:szCs w:val="24"/>
                <w:lang w:val="en-US"/>
              </w:rPr>
              <w:t>Cơ sở</w:t>
            </w:r>
            <w:r w:rsidRPr="00F7313F">
              <w:rPr>
                <w:rFonts w:asciiTheme="majorHAnsi" w:hAnsiTheme="majorHAnsi" w:cstheme="majorHAnsi"/>
                <w:sz w:val="24"/>
                <w:szCs w:val="24"/>
              </w:rPr>
              <w:t xml:space="preserve"> nuôi loài nhóm IB)</w:t>
            </w:r>
          </w:p>
        </w:tc>
        <w:tc>
          <w:tcPr>
            <w:tcW w:w="2268" w:type="dxa"/>
            <w:tcBorders>
              <w:top w:val="single" w:sz="4" w:space="0" w:color="auto"/>
              <w:left w:val="single" w:sz="4" w:space="0" w:color="auto"/>
              <w:bottom w:val="single" w:sz="4" w:space="0" w:color="auto"/>
              <w:right w:val="single" w:sz="4" w:space="0" w:color="auto"/>
            </w:tcBorders>
            <w:hideMark/>
          </w:tcPr>
          <w:p w14:paraId="6A804D4D"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0EA48CF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61151245" w14:textId="77777777" w:rsidR="00711083" w:rsidRPr="00F7313F" w:rsidRDefault="00711083" w:rsidP="001921F4">
            <w:pPr>
              <w:spacing w:before="40" w:after="40"/>
              <w:rPr>
                <w:rFonts w:asciiTheme="majorHAnsi" w:eastAsia="Times New Roman" w:hAnsiTheme="majorHAnsi" w:cstheme="majorHAnsi"/>
                <w:sz w:val="24"/>
                <w:szCs w:val="24"/>
              </w:rPr>
            </w:pPr>
            <w:r w:rsidRPr="00F7313F">
              <w:rPr>
                <w:rFonts w:asciiTheme="majorHAnsi" w:hAnsiTheme="majorHAnsi" w:cstheme="majorHAnsi"/>
                <w:sz w:val="24"/>
                <w:szCs w:val="24"/>
              </w:rPr>
              <w:t>Yên Bái</w:t>
            </w:r>
          </w:p>
        </w:tc>
        <w:tc>
          <w:tcPr>
            <w:tcW w:w="1025" w:type="dxa"/>
            <w:tcBorders>
              <w:top w:val="single" w:sz="4" w:space="0" w:color="auto"/>
              <w:left w:val="single" w:sz="4" w:space="0" w:color="auto"/>
              <w:bottom w:val="single" w:sz="4" w:space="0" w:color="auto"/>
              <w:right w:val="single" w:sz="4" w:space="0" w:color="auto"/>
            </w:tcBorders>
            <w:hideMark/>
          </w:tcPr>
          <w:p w14:paraId="006AC7B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52</w:t>
            </w:r>
          </w:p>
        </w:tc>
        <w:tc>
          <w:tcPr>
            <w:tcW w:w="1760" w:type="dxa"/>
            <w:tcBorders>
              <w:top w:val="single" w:sz="4" w:space="0" w:color="auto"/>
              <w:left w:val="single" w:sz="4" w:space="0" w:color="auto"/>
              <w:bottom w:val="single" w:sz="4" w:space="0" w:color="auto"/>
              <w:right w:val="single" w:sz="4" w:space="0" w:color="auto"/>
            </w:tcBorders>
            <w:hideMark/>
          </w:tcPr>
          <w:p w14:paraId="1B7CB1D7"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6</w:t>
            </w:r>
          </w:p>
        </w:tc>
        <w:tc>
          <w:tcPr>
            <w:tcW w:w="1417" w:type="dxa"/>
            <w:tcBorders>
              <w:top w:val="single" w:sz="4" w:space="0" w:color="auto"/>
              <w:left w:val="single" w:sz="4" w:space="0" w:color="auto"/>
              <w:bottom w:val="single" w:sz="4" w:space="0" w:color="auto"/>
              <w:right w:val="single" w:sz="4" w:space="0" w:color="auto"/>
            </w:tcBorders>
            <w:hideMark/>
          </w:tcPr>
          <w:p w14:paraId="19BF5056"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14:paraId="5B79C04E"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68D35659" w14:textId="77777777" w:rsidR="00711083" w:rsidRPr="00F7313F" w:rsidRDefault="00711083" w:rsidP="001921F4">
            <w:pPr>
              <w:spacing w:before="40" w:after="40"/>
              <w:jc w:val="center"/>
              <w:rPr>
                <w:rFonts w:asciiTheme="majorHAnsi" w:eastAsia="Times New Roman" w:hAnsiTheme="majorHAnsi" w:cstheme="majorHAnsi"/>
                <w:sz w:val="24"/>
                <w:szCs w:val="24"/>
              </w:rPr>
            </w:pPr>
            <w:r w:rsidRPr="00F7313F">
              <w:rPr>
                <w:rFonts w:asciiTheme="majorHAnsi" w:hAnsiTheme="majorHAnsi" w:cstheme="majorHAnsi"/>
                <w:sz w:val="24"/>
                <w:szCs w:val="24"/>
              </w:rPr>
              <w:t>0</w:t>
            </w:r>
          </w:p>
        </w:tc>
      </w:tr>
      <w:tr w:rsidR="00711083" w:rsidRPr="00F7313F" w14:paraId="6F976A68" w14:textId="77777777" w:rsidTr="00967C65">
        <w:tc>
          <w:tcPr>
            <w:tcW w:w="1440" w:type="dxa"/>
            <w:tcBorders>
              <w:top w:val="single" w:sz="4" w:space="0" w:color="auto"/>
              <w:left w:val="single" w:sz="4" w:space="0" w:color="auto"/>
              <w:bottom w:val="single" w:sz="4" w:space="0" w:color="auto"/>
              <w:right w:val="single" w:sz="4" w:space="0" w:color="auto"/>
            </w:tcBorders>
            <w:hideMark/>
          </w:tcPr>
          <w:p w14:paraId="59C0CA81" w14:textId="77777777" w:rsidR="00711083" w:rsidRPr="00F7313F" w:rsidRDefault="00711083" w:rsidP="001921F4">
            <w:pPr>
              <w:spacing w:before="40" w:after="40"/>
              <w:rPr>
                <w:rFonts w:asciiTheme="majorHAnsi" w:eastAsia="Times New Roman" w:hAnsiTheme="majorHAnsi" w:cstheme="majorHAnsi"/>
                <w:b/>
                <w:sz w:val="24"/>
                <w:szCs w:val="24"/>
              </w:rPr>
            </w:pPr>
            <w:r w:rsidRPr="00F7313F">
              <w:rPr>
                <w:rFonts w:asciiTheme="majorHAnsi" w:hAnsiTheme="majorHAnsi" w:cstheme="majorHAnsi"/>
                <w:b/>
                <w:sz w:val="24"/>
                <w:szCs w:val="24"/>
              </w:rPr>
              <w:t>Tổng</w:t>
            </w:r>
          </w:p>
        </w:tc>
        <w:tc>
          <w:tcPr>
            <w:tcW w:w="1025" w:type="dxa"/>
            <w:tcBorders>
              <w:top w:val="single" w:sz="4" w:space="0" w:color="auto"/>
              <w:left w:val="single" w:sz="4" w:space="0" w:color="auto"/>
              <w:bottom w:val="single" w:sz="4" w:space="0" w:color="auto"/>
              <w:right w:val="single" w:sz="4" w:space="0" w:color="auto"/>
            </w:tcBorders>
            <w:hideMark/>
          </w:tcPr>
          <w:p w14:paraId="54258A7B"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2357</w:t>
            </w:r>
          </w:p>
        </w:tc>
        <w:tc>
          <w:tcPr>
            <w:tcW w:w="1760" w:type="dxa"/>
            <w:tcBorders>
              <w:top w:val="single" w:sz="4" w:space="0" w:color="auto"/>
              <w:left w:val="single" w:sz="4" w:space="0" w:color="auto"/>
              <w:bottom w:val="single" w:sz="4" w:space="0" w:color="auto"/>
              <w:right w:val="single" w:sz="4" w:space="0" w:color="auto"/>
            </w:tcBorders>
            <w:hideMark/>
          </w:tcPr>
          <w:p w14:paraId="3F3E85CC"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928</w:t>
            </w:r>
          </w:p>
        </w:tc>
        <w:tc>
          <w:tcPr>
            <w:tcW w:w="1417" w:type="dxa"/>
            <w:tcBorders>
              <w:top w:val="single" w:sz="4" w:space="0" w:color="auto"/>
              <w:left w:val="single" w:sz="4" w:space="0" w:color="auto"/>
              <w:bottom w:val="single" w:sz="4" w:space="0" w:color="auto"/>
              <w:right w:val="single" w:sz="4" w:space="0" w:color="auto"/>
            </w:tcBorders>
            <w:hideMark/>
          </w:tcPr>
          <w:p w14:paraId="5C9FB947"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14:paraId="7693AE48"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865</w:t>
            </w:r>
          </w:p>
        </w:tc>
        <w:tc>
          <w:tcPr>
            <w:tcW w:w="2268" w:type="dxa"/>
            <w:tcBorders>
              <w:top w:val="single" w:sz="4" w:space="0" w:color="auto"/>
              <w:left w:val="single" w:sz="4" w:space="0" w:color="auto"/>
              <w:bottom w:val="single" w:sz="4" w:space="0" w:color="auto"/>
              <w:right w:val="single" w:sz="4" w:space="0" w:color="auto"/>
            </w:tcBorders>
            <w:hideMark/>
          </w:tcPr>
          <w:p w14:paraId="1A920A07" w14:textId="77777777" w:rsidR="00711083" w:rsidRPr="00F7313F" w:rsidRDefault="00711083" w:rsidP="001921F4">
            <w:pPr>
              <w:spacing w:before="40" w:after="40"/>
              <w:jc w:val="center"/>
              <w:rPr>
                <w:rFonts w:asciiTheme="majorHAnsi" w:eastAsia="Times New Roman" w:hAnsiTheme="majorHAnsi" w:cstheme="majorHAnsi"/>
                <w:b/>
                <w:sz w:val="24"/>
                <w:szCs w:val="24"/>
              </w:rPr>
            </w:pPr>
            <w:r w:rsidRPr="00F7313F">
              <w:rPr>
                <w:rFonts w:asciiTheme="majorHAnsi" w:hAnsiTheme="majorHAnsi" w:cstheme="majorHAnsi"/>
                <w:b/>
                <w:sz w:val="24"/>
                <w:szCs w:val="24"/>
              </w:rPr>
              <w:t>21</w:t>
            </w:r>
          </w:p>
        </w:tc>
      </w:tr>
    </w:tbl>
    <w:p w14:paraId="1EDA1D02" w14:textId="27A875C6" w:rsidR="00282D43" w:rsidRPr="000815F6" w:rsidRDefault="00282D43" w:rsidP="00681D32">
      <w:pPr>
        <w:spacing w:before="100" w:after="100" w:line="240" w:lineRule="auto"/>
        <w:ind w:firstLine="720"/>
        <w:jc w:val="both"/>
        <w:rPr>
          <w:rFonts w:asciiTheme="majorHAnsi" w:hAnsiTheme="majorHAnsi" w:cstheme="majorHAnsi"/>
          <w:b/>
          <w:bCs/>
          <w:sz w:val="28"/>
          <w:szCs w:val="28"/>
          <w:lang w:val="en-US"/>
        </w:rPr>
      </w:pPr>
      <w:r w:rsidRPr="000815F6">
        <w:rPr>
          <w:rFonts w:asciiTheme="majorHAnsi" w:hAnsiTheme="majorHAnsi" w:cstheme="majorHAnsi"/>
          <w:b/>
          <w:bCs/>
          <w:sz w:val="28"/>
          <w:szCs w:val="28"/>
          <w:lang w:val="en-US"/>
        </w:rPr>
        <w:t xml:space="preserve">II. </w:t>
      </w:r>
      <w:r w:rsidR="00653AE5" w:rsidRPr="000815F6">
        <w:rPr>
          <w:rFonts w:asciiTheme="majorHAnsi" w:hAnsiTheme="majorHAnsi" w:cstheme="majorHAnsi"/>
          <w:b/>
          <w:bCs/>
          <w:sz w:val="28"/>
          <w:szCs w:val="28"/>
          <w:lang w:val="en-US"/>
        </w:rPr>
        <w:t>KHÓ KHĂN, VƯỚNG MẮC</w:t>
      </w:r>
    </w:p>
    <w:p w14:paraId="602DD45D" w14:textId="6AC41559" w:rsidR="00FD77A2" w:rsidRPr="000815F6" w:rsidRDefault="00FD77A2" w:rsidP="00681D32">
      <w:pPr>
        <w:pStyle w:val="NormalWeb"/>
        <w:shd w:val="clear" w:color="auto" w:fill="FFFFFF"/>
        <w:spacing w:beforeAutospacing="0" w:afterAutospacing="0"/>
        <w:ind w:firstLine="720"/>
        <w:jc w:val="both"/>
        <w:rPr>
          <w:rFonts w:asciiTheme="majorHAnsi" w:hAnsiTheme="majorHAnsi" w:cstheme="majorHAnsi"/>
          <w:sz w:val="28"/>
          <w:szCs w:val="28"/>
        </w:rPr>
      </w:pPr>
      <w:r w:rsidRPr="000815F6">
        <w:rPr>
          <w:rFonts w:asciiTheme="majorHAnsi" w:hAnsiTheme="majorHAnsi" w:cstheme="majorHAnsi"/>
          <w:spacing w:val="2"/>
          <w:sz w:val="28"/>
          <w:szCs w:val="28"/>
          <w:lang w:val="nl-NL"/>
        </w:rPr>
        <w:t xml:space="preserve">Quá trình triển khai thực hiện Nghị định số 160/2013/NĐ-CP đã bộc lộ một số bất cập: (1) một số nội dung quy định chưa phù hợp với tình hình quản lý hiện nay như vấn đề về nuôi, trồng, trao đổi, mua, bán, tặng cho, lưu giữ, vận chuyển, xuất khẩu, nhập khẩu loài nguy cấp, quý, hiếm được ưu tiên bảo vệ, cứu hộ loài hoang dã, thả lại loài động vật hoang dã được ưu tiên bảo vệ về môi trường tự nhiên, khai thác loài thuộc danh mục loài ưu tiên bảo vệ; (2) còn có sự chưa thống nhất với </w:t>
      </w:r>
      <w:r w:rsidRPr="000815F6">
        <w:rPr>
          <w:rFonts w:asciiTheme="majorHAnsi" w:hAnsiTheme="majorHAnsi" w:cstheme="majorHAnsi"/>
          <w:spacing w:val="2"/>
          <w:sz w:val="28"/>
          <w:szCs w:val="28"/>
          <w:lang w:val="vi-VN"/>
        </w:rPr>
        <w:t>Nghị định số 06/2019/NĐ-CP ngày 22 tháng 01 năm 2019 của Chính phủ về quản lý thực </w:t>
      </w:r>
      <w:r w:rsidRPr="000815F6">
        <w:rPr>
          <w:rFonts w:asciiTheme="majorHAnsi" w:hAnsiTheme="majorHAnsi" w:cstheme="majorHAnsi"/>
          <w:spacing w:val="2"/>
          <w:sz w:val="28"/>
          <w:szCs w:val="28"/>
        </w:rPr>
        <w:t>vật rừng, động vật rừng nguy cấp, quý, hiếm và thực thi Công ước về buôn bán quốc tế các loài động vật, thực vật hoang dã nguy cấp (CITES)</w:t>
      </w:r>
      <w:r w:rsidRPr="000815F6">
        <w:rPr>
          <w:rFonts w:asciiTheme="majorHAnsi" w:hAnsiTheme="majorHAnsi" w:cstheme="majorHAnsi"/>
          <w:spacing w:val="2"/>
          <w:sz w:val="28"/>
          <w:szCs w:val="28"/>
          <w:lang w:val="nl-NL"/>
        </w:rPr>
        <w:t xml:space="preserve"> và </w:t>
      </w:r>
      <w:r w:rsidRPr="000815F6">
        <w:rPr>
          <w:rFonts w:asciiTheme="majorHAnsi" w:hAnsiTheme="majorHAnsi" w:cstheme="majorHAnsi"/>
          <w:spacing w:val="2"/>
          <w:sz w:val="28"/>
          <w:szCs w:val="28"/>
          <w:lang w:val="vi-VN"/>
        </w:rPr>
        <w:t xml:space="preserve">Nghị định số 84/2021/NĐ-CP </w:t>
      </w:r>
      <w:r w:rsidRPr="000815F6">
        <w:rPr>
          <w:rFonts w:asciiTheme="majorHAnsi" w:hAnsiTheme="majorHAnsi" w:cstheme="majorHAnsi"/>
          <w:spacing w:val="2"/>
          <w:sz w:val="28"/>
          <w:szCs w:val="28"/>
        </w:rPr>
        <w:t>ngày 22 tháng 9 năm 2021</w:t>
      </w:r>
      <w:r w:rsidRPr="000815F6">
        <w:rPr>
          <w:rFonts w:asciiTheme="majorHAnsi" w:hAnsiTheme="majorHAnsi" w:cstheme="majorHAnsi"/>
          <w:spacing w:val="2"/>
          <w:sz w:val="28"/>
          <w:szCs w:val="28"/>
          <w:lang w:val="vi-VN"/>
        </w:rPr>
        <w:t xml:space="preserve"> của Chính phủ</w:t>
      </w:r>
      <w:r w:rsidRPr="000815F6">
        <w:rPr>
          <w:rFonts w:asciiTheme="majorHAnsi" w:hAnsiTheme="majorHAnsi" w:cstheme="majorHAnsi"/>
          <w:spacing w:val="2"/>
          <w:sz w:val="28"/>
          <w:szCs w:val="28"/>
        </w:rPr>
        <w:t xml:space="preserve"> s</w:t>
      </w:r>
      <w:r w:rsidRPr="000815F6">
        <w:rPr>
          <w:rFonts w:asciiTheme="majorHAnsi" w:hAnsiTheme="majorHAnsi" w:cstheme="majorHAnsi"/>
          <w:spacing w:val="2"/>
          <w:sz w:val="28"/>
          <w:szCs w:val="28"/>
          <w:lang w:val="vi-VN"/>
        </w:rPr>
        <w:t>ửa đổi, bổ sung một số điều của Nghị định số 06/2019/NĐ-CP</w:t>
      </w:r>
      <w:r w:rsidRPr="000815F6">
        <w:rPr>
          <w:rFonts w:asciiTheme="majorHAnsi" w:hAnsiTheme="majorHAnsi" w:cstheme="majorHAnsi"/>
          <w:spacing w:val="2"/>
          <w:sz w:val="28"/>
          <w:szCs w:val="28"/>
        </w:rPr>
        <w:t xml:space="preserve"> như thẩm quyền cấp phép khai thác, cơ sở nuôi, trồng, cứu hộ và danh mục, chế độ quản lý loài động vật rừng, thực vật rừng nguy cấp, quý, hiếm và loài thuộc danh mục loài </w:t>
      </w:r>
      <w:r w:rsidR="00DD5AA0">
        <w:rPr>
          <w:rFonts w:asciiTheme="majorHAnsi" w:hAnsiTheme="majorHAnsi" w:cstheme="majorHAnsi"/>
          <w:spacing w:val="2"/>
          <w:sz w:val="28"/>
          <w:szCs w:val="28"/>
        </w:rPr>
        <w:t xml:space="preserve">được </w:t>
      </w:r>
      <w:r w:rsidRPr="000815F6">
        <w:rPr>
          <w:rFonts w:asciiTheme="majorHAnsi" w:hAnsiTheme="majorHAnsi" w:cstheme="majorHAnsi"/>
          <w:spacing w:val="2"/>
          <w:sz w:val="28"/>
          <w:szCs w:val="28"/>
        </w:rPr>
        <w:t>ưu tiên bảo vệ; (3)</w:t>
      </w:r>
      <w:r w:rsidRPr="000815F6">
        <w:rPr>
          <w:rFonts w:asciiTheme="majorHAnsi" w:hAnsiTheme="majorHAnsi" w:cstheme="majorHAnsi"/>
          <w:spacing w:val="2"/>
          <w:sz w:val="28"/>
          <w:szCs w:val="28"/>
          <w:lang w:val="nl-NL"/>
        </w:rPr>
        <w:t xml:space="preserve"> phát sinh các vấn đề mới trên thực tiễn cần có quy định để quản lý, bảo tồn hiệu quả các loài nguy cấp, quý, hiếm được ưu tiên bảo vệ. C</w:t>
      </w:r>
      <w:r w:rsidRPr="000815F6">
        <w:rPr>
          <w:rFonts w:asciiTheme="majorHAnsi" w:hAnsiTheme="majorHAnsi" w:cstheme="majorHAnsi"/>
          <w:sz w:val="28"/>
          <w:szCs w:val="28"/>
        </w:rPr>
        <w:t>ụ thể như sau:</w:t>
      </w:r>
    </w:p>
    <w:p w14:paraId="5938DD35" w14:textId="1DCF69FA" w:rsidR="00FD77A2" w:rsidRPr="000815F6" w:rsidRDefault="00FD77A2" w:rsidP="00681D32">
      <w:pPr>
        <w:spacing w:before="100" w:after="100" w:line="240" w:lineRule="auto"/>
        <w:ind w:firstLine="720"/>
        <w:jc w:val="both"/>
        <w:rPr>
          <w:rFonts w:asciiTheme="majorHAnsi" w:hAnsiTheme="majorHAnsi" w:cstheme="majorHAnsi"/>
          <w:b/>
          <w:i/>
          <w:sz w:val="28"/>
          <w:szCs w:val="28"/>
        </w:rPr>
      </w:pPr>
      <w:r w:rsidRPr="000815F6">
        <w:rPr>
          <w:rFonts w:asciiTheme="majorHAnsi" w:hAnsiTheme="majorHAnsi" w:cstheme="majorHAnsi"/>
          <w:b/>
          <w:i/>
          <w:sz w:val="28"/>
          <w:szCs w:val="28"/>
          <w:lang w:val="en-US"/>
        </w:rPr>
        <w:lastRenderedPageBreak/>
        <w:t>2</w:t>
      </w:r>
      <w:r w:rsidRPr="000815F6">
        <w:rPr>
          <w:rFonts w:asciiTheme="majorHAnsi" w:hAnsiTheme="majorHAnsi" w:cstheme="majorHAnsi"/>
          <w:b/>
          <w:i/>
          <w:sz w:val="28"/>
          <w:szCs w:val="28"/>
        </w:rPr>
        <w:t>.1. Một số khái niệm chưa đầy đủ hoặc chưa rõ nội dung dẫn đến khó khăn trong thực thi</w:t>
      </w:r>
    </w:p>
    <w:p w14:paraId="3B145D6D" w14:textId="77777777" w:rsidR="00F7313F" w:rsidRPr="000815F6" w:rsidRDefault="00F7313F" w:rsidP="00681D32">
      <w:pPr>
        <w:spacing w:before="100" w:after="100" w:line="240" w:lineRule="auto"/>
        <w:ind w:firstLine="720"/>
        <w:jc w:val="both"/>
        <w:rPr>
          <w:rFonts w:asciiTheme="majorHAnsi" w:hAnsiTheme="majorHAnsi" w:cstheme="majorHAnsi"/>
          <w:sz w:val="28"/>
          <w:szCs w:val="28"/>
        </w:rPr>
      </w:pPr>
      <w:r w:rsidRPr="000815F6">
        <w:rPr>
          <w:rFonts w:asciiTheme="majorHAnsi" w:hAnsiTheme="majorHAnsi" w:cstheme="majorHAnsi"/>
          <w:sz w:val="28"/>
          <w:szCs w:val="28"/>
        </w:rPr>
        <w:t xml:space="preserve">- Khái niệm hoạt động phục vụ mục đích bảo tồn đa dạng sinh học chưa được cụ thể các hoạt động làm khó khăn khi tham chiếu, áp dụng các quy định quản lý. Do vậy, cần bổ sung, làm rõ các hoạt động cụ thể về mục đích bảo tồn đa dạng sinh học. </w:t>
      </w:r>
    </w:p>
    <w:p w14:paraId="1750E4A9" w14:textId="77777777" w:rsidR="00F7313F" w:rsidRPr="000815F6" w:rsidRDefault="00F7313F" w:rsidP="00681D32">
      <w:pPr>
        <w:spacing w:before="100" w:after="100" w:line="240" w:lineRule="auto"/>
        <w:ind w:firstLine="720"/>
        <w:jc w:val="both"/>
        <w:rPr>
          <w:rFonts w:asciiTheme="majorHAnsi" w:hAnsiTheme="majorHAnsi" w:cstheme="majorHAnsi"/>
          <w:spacing w:val="-4"/>
          <w:sz w:val="28"/>
          <w:szCs w:val="28"/>
        </w:rPr>
      </w:pPr>
      <w:r w:rsidRPr="000815F6">
        <w:rPr>
          <w:rFonts w:asciiTheme="majorHAnsi" w:hAnsiTheme="majorHAnsi" w:cstheme="majorHAnsi"/>
          <w:spacing w:val="-4"/>
          <w:sz w:val="28"/>
          <w:szCs w:val="28"/>
        </w:rPr>
        <w:t>- Các các thuật ngữ khác như: chuyển vị bảo tồn, nuôi, trồng bảo tồn, hoạt động nghiên cứu khoa học và hoạt động du lịch sinh thái chưa được giải thích  trong quy định của Nghị định dẫn đến nhầm lẫn, hiểu khác trong quá trình áp dụng thực hiện văn bản.</w:t>
      </w:r>
    </w:p>
    <w:p w14:paraId="1560D481" w14:textId="184B0488" w:rsidR="00F7313F" w:rsidRPr="000815F6" w:rsidRDefault="00FD77A2" w:rsidP="00681D32">
      <w:pPr>
        <w:spacing w:before="100" w:after="100" w:line="240" w:lineRule="auto"/>
        <w:ind w:firstLine="720"/>
        <w:jc w:val="both"/>
        <w:rPr>
          <w:rFonts w:asciiTheme="majorHAnsi" w:eastAsia="Calibri" w:hAnsiTheme="majorHAnsi" w:cstheme="majorHAnsi"/>
          <w:b/>
          <w:i/>
          <w:iCs/>
          <w:sz w:val="28"/>
          <w:szCs w:val="28"/>
        </w:rPr>
      </w:pPr>
      <w:r w:rsidRPr="000815F6">
        <w:rPr>
          <w:rFonts w:asciiTheme="majorHAnsi" w:eastAsia="Calibri" w:hAnsiTheme="majorHAnsi" w:cstheme="majorHAnsi"/>
          <w:b/>
          <w:i/>
          <w:iCs/>
          <w:sz w:val="28"/>
          <w:szCs w:val="28"/>
          <w:lang w:val="en-US"/>
        </w:rPr>
        <w:t>2</w:t>
      </w:r>
      <w:r w:rsidR="00F7313F" w:rsidRPr="000815F6">
        <w:rPr>
          <w:rFonts w:asciiTheme="majorHAnsi" w:eastAsia="Calibri" w:hAnsiTheme="majorHAnsi" w:cstheme="majorHAnsi"/>
          <w:b/>
          <w:i/>
          <w:iCs/>
          <w:sz w:val="28"/>
          <w:szCs w:val="28"/>
        </w:rPr>
        <w:t>.2. Về tiêu chí xác định loài và Danh mục loài động vật, thực vật nguy cấp, quý, hiếm được ưu tiên bảo vệ</w:t>
      </w:r>
    </w:p>
    <w:p w14:paraId="3EC519AD" w14:textId="77777777"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xml:space="preserve">- Hiện nay, Nghị định số 160/2013/NĐ-CP đưa ra các tiêu chí xác định loài thuộc Danh mục loài nguy cấp, quý, hiếm được ưu tiên bảo vệ (Chương 2, Điều 4, 5, 6); Nghị định số 06/2019/NĐ-CP không quy định tiêu chí xác định loài động vật rừng, thực vật rừng nguy cấp, quý, hiếm; Nghị định số 26/2019/NĐ-CP ngày 08/03/2019 của Chính phủ hướng dẫn một số điều của Luật Thuỷ sản (sau đây gọi tắt là Nghị định số 26/2019/NĐ-CP) cũng đưa ra một số tiêu chí đơn giản như tiêu chí dự báo suy giảm (Điều 7) hay tiêu chí kích thước tối thiểu cho phép khai thác (Phần II, Phụ lục II của Nghị định). Do cách tiếp cận để xác định loài đưa vào các danh mục (loài nguy cấp, quý, hiếm được ưu tiên bảo vệ, loài nguy cấp, quý, hiếm) nên chưa dựa trên quy định thống nhất về tiêu chí giữa các Nghị định (có quy định; không quy định hoặc có quy định nhưng chưa đầy đủ, cụ thể) dẫn đến việc trùng lặp các loài trong các danh mục và chế độ quản lý các loài còn chưa thống nhất và phù hợp. </w:t>
      </w:r>
    </w:p>
    <w:p w14:paraId="2A76E042" w14:textId="77777777" w:rsidR="00F7313F" w:rsidRPr="000815F6" w:rsidRDefault="00F7313F" w:rsidP="00681D32">
      <w:pPr>
        <w:shd w:val="clear" w:color="auto" w:fill="FFFFFF"/>
        <w:spacing w:before="100" w:after="100" w:line="240" w:lineRule="auto"/>
        <w:ind w:firstLine="720"/>
        <w:jc w:val="both"/>
        <w:rPr>
          <w:rFonts w:asciiTheme="majorHAnsi" w:eastAsia="Calibri" w:hAnsiTheme="majorHAnsi" w:cstheme="majorHAnsi"/>
          <w:sz w:val="28"/>
          <w:szCs w:val="28"/>
        </w:rPr>
      </w:pPr>
      <w:r w:rsidRPr="000815F6">
        <w:rPr>
          <w:rFonts w:asciiTheme="majorHAnsi" w:eastAsia="Times New Roman" w:hAnsiTheme="majorHAnsi" w:cstheme="majorHAnsi"/>
          <w:sz w:val="28"/>
          <w:szCs w:val="28"/>
        </w:rPr>
        <w:t>Hiện nay, bên cạnh Danh mục các loài nguy cấp, quý, hiếm được ưu tiên bảo vệ ban hành kèm theo Nghị định số 64/2019/NĐ-CP ngày 16/7/2019 của Chính phủ sửa đổi Điều 7 Nghị định số 160/2013/NĐ-CP (với 28 loài thực vật, 9</w:t>
      </w:r>
      <w:r w:rsidRPr="000815F6">
        <w:rPr>
          <w:rFonts w:asciiTheme="majorHAnsi" w:eastAsia="Times New Roman" w:hAnsiTheme="majorHAnsi" w:cstheme="majorHAnsi"/>
          <w:sz w:val="28"/>
          <w:szCs w:val="28"/>
          <w:lang w:val="en-GB"/>
        </w:rPr>
        <w:t>6</w:t>
      </w:r>
      <w:r w:rsidRPr="000815F6">
        <w:rPr>
          <w:rFonts w:asciiTheme="majorHAnsi" w:eastAsia="Times New Roman" w:hAnsiTheme="majorHAnsi" w:cstheme="majorHAnsi"/>
          <w:sz w:val="28"/>
          <w:szCs w:val="28"/>
        </w:rPr>
        <w:t xml:space="preserve"> loài động vật) còn có các danh mục khác như: Danh mục các loài thực vật rừng, động vật rừng nguy cấp, quý, hiếm ban hành kèm theo Nghị định số 84/2021/NĐ-CP ngày 22/9/2021 của Chính phủ về sửa đổi, bổ sung Nghị định số 06/2019/NĐ-CP (với 21 loài thực vật Nhóm IA, 105 loài Nhóm IB; 53 loài Nhóm IIA, 81 loài Nhóm IIB); Danh mục c</w:t>
      </w:r>
      <w:r w:rsidRPr="000815F6">
        <w:rPr>
          <w:rFonts w:asciiTheme="majorHAnsi" w:eastAsia="Calibri" w:hAnsiTheme="majorHAnsi" w:cstheme="majorHAnsi"/>
          <w:bCs/>
          <w:sz w:val="28"/>
          <w:szCs w:val="28"/>
        </w:rPr>
        <w:t xml:space="preserve">ác loài thuỷ sản nguy cấp, quý, hiếm ban hành kèm theo </w:t>
      </w:r>
      <w:r w:rsidRPr="000815F6">
        <w:rPr>
          <w:rFonts w:asciiTheme="majorHAnsi" w:eastAsia="Calibri" w:hAnsiTheme="majorHAnsi" w:cstheme="majorHAnsi"/>
          <w:sz w:val="28"/>
          <w:szCs w:val="28"/>
        </w:rPr>
        <w:t>Nghị định số 26/2019/NĐ-CP (gồm: 103 loài thuỷ sản là động vật Nhóm I, 60 loài thuỷ sản là động vật Nhóm II); Danh mục các</w:t>
      </w:r>
      <w:r w:rsidRPr="000815F6">
        <w:rPr>
          <w:rFonts w:asciiTheme="majorHAnsi" w:eastAsia="Times New Roman" w:hAnsiTheme="majorHAnsi" w:cstheme="majorHAnsi"/>
          <w:sz w:val="28"/>
          <w:szCs w:val="28"/>
        </w:rPr>
        <w:t xml:space="preserve"> loài động vật, thực vật hoang dã nguy cấp thuộc các Phụ lục của CITES; </w:t>
      </w:r>
      <w:r w:rsidRPr="000815F6">
        <w:rPr>
          <w:rFonts w:asciiTheme="majorHAnsi" w:eastAsia="Calibri" w:hAnsiTheme="majorHAnsi" w:cstheme="majorHAnsi"/>
          <w:sz w:val="28"/>
          <w:szCs w:val="28"/>
        </w:rPr>
        <w:t>Luật Đầu tư năm 2020 cũng ban hành Danh mục gồm 39 loài thực vật, 93 loài động vật cấm đầu tư kinh doanh mẫu vật có nguồn gốc tự nhiên.</w:t>
      </w:r>
    </w:p>
    <w:p w14:paraId="2D8618B9" w14:textId="7F73ECF7" w:rsidR="00F7313F" w:rsidRPr="000815F6" w:rsidRDefault="00F7313F" w:rsidP="00681D32">
      <w:pPr>
        <w:spacing w:before="100" w:after="100" w:line="240" w:lineRule="auto"/>
        <w:ind w:firstLine="720"/>
        <w:jc w:val="both"/>
        <w:rPr>
          <w:rFonts w:asciiTheme="majorHAnsi" w:eastAsia="Calibri" w:hAnsiTheme="majorHAnsi" w:cstheme="majorHAnsi"/>
          <w:spacing w:val="-2"/>
          <w:sz w:val="28"/>
          <w:szCs w:val="28"/>
        </w:rPr>
      </w:pPr>
      <w:r w:rsidRPr="000815F6">
        <w:rPr>
          <w:rFonts w:asciiTheme="majorHAnsi" w:eastAsia="Calibri" w:hAnsiTheme="majorHAnsi" w:cstheme="majorHAnsi"/>
          <w:spacing w:val="-2"/>
          <w:sz w:val="28"/>
          <w:szCs w:val="28"/>
        </w:rPr>
        <w:t xml:space="preserve">Để đảm bảo thống nhất, cập nhật tình trạng bảo tồn và phù hợp với thực tiễn, tiêu chí xác định loài nguy cấp, quý, hiếm được ưu tiên bảo vệ cần cập nhật, bổ sung đảm bảo tính định lượng, cụ thể và phù hợp với tiêu chí xác định các loài nguy cấp, quý, hiếm của quốc tế như Danh lục đỏ IUCN hoặc Sách đỏ Việt Nam </w:t>
      </w:r>
      <w:r w:rsidRPr="000815F6">
        <w:rPr>
          <w:rFonts w:asciiTheme="majorHAnsi" w:eastAsia="Calibri" w:hAnsiTheme="majorHAnsi" w:cstheme="majorHAnsi"/>
          <w:spacing w:val="-2"/>
          <w:sz w:val="28"/>
          <w:szCs w:val="28"/>
        </w:rPr>
        <w:lastRenderedPageBreak/>
        <w:t xml:space="preserve">cập nhật. Đồng thời, Danh mục </w:t>
      </w:r>
      <w:r w:rsidRPr="000815F6">
        <w:rPr>
          <w:rFonts w:asciiTheme="majorHAnsi" w:eastAsia="Calibri" w:hAnsiTheme="majorHAnsi" w:cstheme="majorHAnsi"/>
          <w:spacing w:val="-2"/>
          <w:sz w:val="28"/>
          <w:szCs w:val="28"/>
          <w:lang w:val="en-GB"/>
        </w:rPr>
        <w:t xml:space="preserve">loài được ưu tiên bảo vệ </w:t>
      </w:r>
      <w:r w:rsidRPr="000815F6">
        <w:rPr>
          <w:rFonts w:asciiTheme="majorHAnsi" w:eastAsia="Calibri" w:hAnsiTheme="majorHAnsi" w:cstheme="majorHAnsi"/>
          <w:spacing w:val="-2"/>
          <w:sz w:val="28"/>
          <w:szCs w:val="28"/>
        </w:rPr>
        <w:t xml:space="preserve">cần được </w:t>
      </w:r>
      <w:r w:rsidRPr="000815F6">
        <w:rPr>
          <w:rFonts w:asciiTheme="majorHAnsi" w:eastAsia="Calibri" w:hAnsiTheme="majorHAnsi" w:cstheme="majorHAnsi"/>
          <w:spacing w:val="-2"/>
          <w:sz w:val="28"/>
          <w:szCs w:val="28"/>
          <w:lang w:val="en-GB"/>
        </w:rPr>
        <w:t xml:space="preserve">định kỳ </w:t>
      </w:r>
      <w:r w:rsidRPr="000815F6">
        <w:rPr>
          <w:rFonts w:asciiTheme="majorHAnsi" w:eastAsia="Calibri" w:hAnsiTheme="majorHAnsi" w:cstheme="majorHAnsi"/>
          <w:spacing w:val="-2"/>
          <w:sz w:val="28"/>
          <w:szCs w:val="28"/>
        </w:rPr>
        <w:t>rà soát, bổ sung, sửa đổi</w:t>
      </w:r>
      <w:r w:rsidRPr="000815F6">
        <w:rPr>
          <w:rFonts w:asciiTheme="majorHAnsi" w:eastAsia="Calibri" w:hAnsiTheme="majorHAnsi" w:cstheme="majorHAnsi"/>
          <w:spacing w:val="-2"/>
          <w:sz w:val="28"/>
          <w:szCs w:val="28"/>
          <w:lang w:val="en-GB"/>
        </w:rPr>
        <w:t xml:space="preserve"> theo quy định tại k</w:t>
      </w:r>
      <w:r w:rsidRPr="000815F6">
        <w:rPr>
          <w:rFonts w:asciiTheme="majorHAnsi" w:eastAsia="Calibri" w:hAnsiTheme="majorHAnsi" w:cstheme="majorHAnsi"/>
          <w:spacing w:val="-2"/>
          <w:sz w:val="28"/>
          <w:szCs w:val="28"/>
          <w:lang w:val="nl-NL"/>
        </w:rPr>
        <w:t>hoản 3 Điều 40 Luật Đa dạng sinh học</w:t>
      </w:r>
      <w:r w:rsidRPr="000815F6">
        <w:rPr>
          <w:rFonts w:asciiTheme="majorHAnsi" w:eastAsia="Calibri" w:hAnsiTheme="majorHAnsi" w:cstheme="majorHAnsi"/>
          <w:spacing w:val="-2"/>
          <w:sz w:val="28"/>
          <w:szCs w:val="28"/>
        </w:rPr>
        <w:t>.</w:t>
      </w:r>
    </w:p>
    <w:p w14:paraId="0C6F3565" w14:textId="10F990C1" w:rsidR="00F7313F" w:rsidRPr="000815F6" w:rsidRDefault="00FD77A2" w:rsidP="00681D32">
      <w:pPr>
        <w:spacing w:before="100" w:after="100" w:line="240" w:lineRule="auto"/>
        <w:ind w:firstLine="720"/>
        <w:jc w:val="both"/>
        <w:rPr>
          <w:rFonts w:asciiTheme="majorHAnsi" w:eastAsia="Calibri" w:hAnsiTheme="majorHAnsi" w:cstheme="majorHAnsi"/>
          <w:b/>
          <w:i/>
          <w:iCs/>
          <w:sz w:val="28"/>
          <w:szCs w:val="28"/>
        </w:rPr>
      </w:pPr>
      <w:r w:rsidRPr="000815F6">
        <w:rPr>
          <w:rFonts w:asciiTheme="majorHAnsi" w:eastAsia="Calibri" w:hAnsiTheme="majorHAnsi" w:cstheme="majorHAnsi"/>
          <w:b/>
          <w:i/>
          <w:iCs/>
          <w:sz w:val="28"/>
          <w:szCs w:val="28"/>
          <w:lang w:val="en-US"/>
        </w:rPr>
        <w:t>2</w:t>
      </w:r>
      <w:r w:rsidR="00F7313F" w:rsidRPr="000815F6">
        <w:rPr>
          <w:rFonts w:asciiTheme="majorHAnsi" w:eastAsia="Calibri" w:hAnsiTheme="majorHAnsi" w:cstheme="majorHAnsi"/>
          <w:b/>
          <w:i/>
          <w:iCs/>
          <w:sz w:val="28"/>
          <w:szCs w:val="28"/>
        </w:rPr>
        <w:t>.3. Về chế độ quản lý vệ loài nguy cấp, quý, hiếm được ưu tiên bảo vệ</w:t>
      </w:r>
    </w:p>
    <w:p w14:paraId="21602269" w14:textId="77777777" w:rsidR="00F7313F" w:rsidRPr="000815F6" w:rsidRDefault="00F7313F" w:rsidP="00681D32">
      <w:pPr>
        <w:spacing w:before="100" w:after="100" w:line="240" w:lineRule="auto"/>
        <w:ind w:firstLine="720"/>
        <w:jc w:val="both"/>
        <w:rPr>
          <w:rFonts w:asciiTheme="majorHAnsi" w:eastAsia="Calibri" w:hAnsiTheme="majorHAnsi" w:cstheme="majorHAnsi"/>
          <w:bCs/>
          <w:sz w:val="28"/>
          <w:szCs w:val="28"/>
        </w:rPr>
      </w:pPr>
      <w:r w:rsidRPr="000815F6">
        <w:rPr>
          <w:rFonts w:asciiTheme="majorHAnsi" w:eastAsia="Calibri" w:hAnsiTheme="majorHAnsi" w:cstheme="majorHAnsi"/>
          <w:bCs/>
          <w:sz w:val="28"/>
          <w:szCs w:val="28"/>
        </w:rPr>
        <w:t xml:space="preserve">Hiện có 03 Nghị định quy định chế độ quản lý các loài động vật, thực vật nguy cấp, quý, hiếm để hướng dẫn triển khai các Luật: Đa dạng sinh học, Lâm nghiệp, Thủy sản gồm: </w:t>
      </w:r>
    </w:p>
    <w:p w14:paraId="0014CAE6" w14:textId="77777777" w:rsidR="00F7313F" w:rsidRPr="000815F6" w:rsidRDefault="00F7313F" w:rsidP="00681D32">
      <w:pPr>
        <w:shd w:val="clear" w:color="auto" w:fill="FFFFFF"/>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Nghị định số 160/2013/NĐ-CP bao gồm các hoạt động điều tra, quan trắc, bảo tồn, khai thác, trao đổi, mua, bán, tặng cho, nuôi, trồng, xuất khẩu… từ Điều 9 đến Điều 16.</w:t>
      </w:r>
    </w:p>
    <w:p w14:paraId="38B8883C" w14:textId="77777777" w:rsidR="00F7313F" w:rsidRPr="00DD5AA0" w:rsidRDefault="00F7313F" w:rsidP="00681D32">
      <w:pPr>
        <w:spacing w:before="100" w:after="100" w:line="240" w:lineRule="auto"/>
        <w:ind w:firstLine="720"/>
        <w:jc w:val="both"/>
        <w:rPr>
          <w:rFonts w:asciiTheme="majorHAnsi" w:eastAsia="Calibri" w:hAnsiTheme="majorHAnsi" w:cstheme="majorHAnsi"/>
          <w:sz w:val="28"/>
          <w:szCs w:val="28"/>
        </w:rPr>
      </w:pPr>
      <w:r w:rsidRPr="00DD5AA0">
        <w:rPr>
          <w:rFonts w:asciiTheme="majorHAnsi" w:eastAsia="Calibri" w:hAnsiTheme="majorHAnsi" w:cstheme="majorHAnsi"/>
          <w:sz w:val="28"/>
          <w:szCs w:val="28"/>
        </w:rPr>
        <w:t>- Nghị định số 06/2019/NĐ-CP ngày 22/01/2019 và Nghị định số 84/2021/NĐ-CP ngày 22/9/2021 của Chính phủ sửa đổi, bổ sung Nghị định số 06/2019/NĐ-CP của Chính phủ đã quy định chế độ quản lý loài thực vật rừng, động vật rừng nguy cấp, quý, hiếm bao gồm các hoạt động bảo vệ, điều tra, nghiên cứu khoa học, khai thác, xử lý mẫu vật sau tịch thu, cất giữ, vận chuyển, chế biến, kinh doanh….từ Điều 4 đến Điều 11 của Nghị định.</w:t>
      </w:r>
    </w:p>
    <w:p w14:paraId="1A4F45DC" w14:textId="77777777"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xml:space="preserve">- Nghị định số 26/2019/NĐ-CP ngày 08/03/2019 của Chính phủ hướng dẫn một số điều của Luật Thuỷ sản, cụ thể tại điểm b, khoản 3, Điều 13 Luật Thuỷ sản quy định Bộ Nông nghiệp và Phát triển nông thôn có trách nhiệm </w:t>
      </w:r>
      <w:bookmarkStart w:id="2" w:name="diem_b_3_13"/>
      <w:r w:rsidRPr="000815F6">
        <w:rPr>
          <w:rFonts w:asciiTheme="majorHAnsi" w:eastAsia="Calibri" w:hAnsiTheme="majorHAnsi" w:cstheme="majorHAnsi"/>
          <w:sz w:val="28"/>
          <w:szCs w:val="28"/>
        </w:rPr>
        <w:t>“</w:t>
      </w:r>
      <w:r w:rsidRPr="000815F6">
        <w:rPr>
          <w:rFonts w:asciiTheme="majorHAnsi" w:eastAsia="Calibri" w:hAnsiTheme="majorHAnsi" w:cstheme="majorHAnsi"/>
          <w:i/>
          <w:iCs/>
          <w:sz w:val="28"/>
          <w:szCs w:val="28"/>
        </w:rPr>
        <w:t>Xây dựng, trình Chính phủ ban hành Danh mục loài thủy sản nguy cấp, quý, hiếm; tiêu chí xác định loài, chế độ quản lý, bảo vệ và trình tự, thủ tục khai thác loài thủy sản nguy cấp, quý, hiếm</w:t>
      </w:r>
      <w:bookmarkEnd w:id="2"/>
      <w:r w:rsidRPr="000815F6">
        <w:rPr>
          <w:rFonts w:asciiTheme="majorHAnsi" w:eastAsia="Calibri" w:hAnsiTheme="majorHAnsi" w:cstheme="majorHAnsi"/>
          <w:i/>
          <w:iCs/>
          <w:sz w:val="28"/>
          <w:szCs w:val="28"/>
        </w:rPr>
        <w:t>”.</w:t>
      </w:r>
    </w:p>
    <w:p w14:paraId="6E37C4C9" w14:textId="2460383F" w:rsidR="00F7313F" w:rsidRPr="00DD5AA0" w:rsidRDefault="00F7313F" w:rsidP="00681D32">
      <w:pPr>
        <w:spacing w:before="100" w:after="100" w:line="240" w:lineRule="auto"/>
        <w:ind w:firstLine="720"/>
        <w:jc w:val="both"/>
        <w:rPr>
          <w:rFonts w:asciiTheme="majorHAnsi" w:eastAsia="Calibri" w:hAnsiTheme="majorHAnsi" w:cstheme="majorHAnsi"/>
          <w:spacing w:val="-4"/>
          <w:sz w:val="28"/>
          <w:szCs w:val="28"/>
        </w:rPr>
      </w:pPr>
      <w:r w:rsidRPr="00DD5AA0">
        <w:rPr>
          <w:rFonts w:asciiTheme="majorHAnsi" w:eastAsia="Calibri" w:hAnsiTheme="majorHAnsi" w:cstheme="majorHAnsi"/>
          <w:sz w:val="28"/>
          <w:szCs w:val="28"/>
        </w:rPr>
        <w:t xml:space="preserve">Qua rà soát các nội dung liên quan đến chế độ quản lý các loài nguy cấp, quý, hiếm nêu trên cho thấy cơ bản văn bản pháp luật hiện hành đã có đủ các quy định về quản lý, bảo vệ các loài. Tuy nhiên, một số quy định chưa rõ ràng hoặc chưa đồng bộ với các quy định pháp luật khác như quy định về </w:t>
      </w:r>
      <w:r w:rsidRPr="00DD5AA0">
        <w:rPr>
          <w:rFonts w:asciiTheme="majorHAnsi" w:eastAsia="Calibri" w:hAnsiTheme="majorHAnsi" w:cstheme="majorHAnsi"/>
          <w:sz w:val="28"/>
          <w:szCs w:val="28"/>
          <w:lang w:val="en-GB"/>
        </w:rPr>
        <w:t>khai thác</w:t>
      </w:r>
      <w:r w:rsidRPr="00DD5AA0">
        <w:rPr>
          <w:rFonts w:asciiTheme="majorHAnsi" w:eastAsia="Calibri" w:hAnsiTheme="majorHAnsi" w:cstheme="majorHAnsi"/>
          <w:sz w:val="28"/>
          <w:szCs w:val="28"/>
        </w:rPr>
        <w:t xml:space="preserve">, </w:t>
      </w:r>
      <w:r w:rsidRPr="00DD5AA0">
        <w:rPr>
          <w:rFonts w:asciiTheme="majorHAnsi" w:eastAsia="Calibri" w:hAnsiTheme="majorHAnsi" w:cstheme="majorHAnsi"/>
          <w:sz w:val="28"/>
          <w:szCs w:val="28"/>
          <w:lang w:val="en-GB"/>
        </w:rPr>
        <w:t>nuôi</w:t>
      </w:r>
      <w:r w:rsidRPr="00DD5AA0">
        <w:rPr>
          <w:rFonts w:asciiTheme="majorHAnsi" w:eastAsia="Calibri" w:hAnsiTheme="majorHAnsi" w:cstheme="majorHAnsi"/>
          <w:sz w:val="28"/>
          <w:szCs w:val="28"/>
        </w:rPr>
        <w:t>,</w:t>
      </w:r>
      <w:r w:rsidRPr="00DD5AA0">
        <w:rPr>
          <w:rFonts w:asciiTheme="majorHAnsi" w:eastAsia="Calibri" w:hAnsiTheme="majorHAnsi" w:cstheme="majorHAnsi"/>
          <w:sz w:val="28"/>
          <w:szCs w:val="28"/>
          <w:lang w:val="en-GB"/>
        </w:rPr>
        <w:t xml:space="preserve"> trồng, trao đổi, mua, bán, tặng, cho, lưu giữ, vận chuyển</w:t>
      </w:r>
      <w:r w:rsidR="00DD5AA0" w:rsidRPr="00DD5AA0">
        <w:rPr>
          <w:rFonts w:asciiTheme="majorHAnsi" w:eastAsia="Calibri" w:hAnsiTheme="majorHAnsi" w:cstheme="majorHAnsi"/>
          <w:sz w:val="28"/>
          <w:szCs w:val="28"/>
          <w:lang w:val="en-GB"/>
        </w:rPr>
        <w:t xml:space="preserve"> loài được ưu tiên bảo vệ</w:t>
      </w:r>
      <w:r w:rsidRPr="00DD5AA0">
        <w:rPr>
          <w:rFonts w:asciiTheme="majorHAnsi" w:eastAsia="Calibri" w:hAnsiTheme="majorHAnsi" w:cstheme="majorHAnsi"/>
          <w:sz w:val="28"/>
          <w:szCs w:val="28"/>
          <w:lang w:val="en-GB"/>
        </w:rPr>
        <w:t>,</w:t>
      </w:r>
      <w:r w:rsidRPr="00DD5AA0">
        <w:rPr>
          <w:rFonts w:asciiTheme="majorHAnsi" w:eastAsia="Calibri" w:hAnsiTheme="majorHAnsi" w:cstheme="majorHAnsi"/>
          <w:sz w:val="28"/>
          <w:szCs w:val="28"/>
        </w:rPr>
        <w:t xml:space="preserve"> </w:t>
      </w:r>
      <w:r w:rsidRPr="00DD5AA0">
        <w:rPr>
          <w:rFonts w:asciiTheme="majorHAnsi" w:eastAsia="Calibri" w:hAnsiTheme="majorHAnsi" w:cstheme="majorHAnsi"/>
          <w:sz w:val="28"/>
          <w:szCs w:val="28"/>
          <w:lang w:val="en-GB"/>
        </w:rPr>
        <w:t>cứu hộ</w:t>
      </w:r>
      <w:r w:rsidRPr="00DD5AA0">
        <w:rPr>
          <w:rFonts w:asciiTheme="majorHAnsi" w:eastAsia="Calibri" w:hAnsiTheme="majorHAnsi" w:cstheme="majorHAnsi"/>
          <w:sz w:val="28"/>
          <w:szCs w:val="28"/>
        </w:rPr>
        <w:t xml:space="preserve"> </w:t>
      </w:r>
      <w:r w:rsidRPr="00DD5AA0">
        <w:rPr>
          <w:rFonts w:asciiTheme="majorHAnsi" w:eastAsia="Calibri" w:hAnsiTheme="majorHAnsi" w:cstheme="majorHAnsi"/>
          <w:sz w:val="28"/>
          <w:szCs w:val="28"/>
          <w:lang w:val="en-GB"/>
        </w:rPr>
        <w:t>loài</w:t>
      </w:r>
      <w:r w:rsidRPr="00DD5AA0">
        <w:rPr>
          <w:rFonts w:asciiTheme="majorHAnsi" w:eastAsia="Calibri" w:hAnsiTheme="majorHAnsi" w:cstheme="majorHAnsi"/>
          <w:sz w:val="28"/>
          <w:szCs w:val="28"/>
        </w:rPr>
        <w:t xml:space="preserve"> </w:t>
      </w:r>
      <w:r w:rsidR="00DD5AA0" w:rsidRPr="00DD5AA0">
        <w:rPr>
          <w:rFonts w:asciiTheme="majorHAnsi" w:eastAsia="Calibri" w:hAnsiTheme="majorHAnsi" w:cstheme="majorHAnsi"/>
          <w:sz w:val="28"/>
          <w:szCs w:val="28"/>
          <w:lang w:val="en-US"/>
        </w:rPr>
        <w:t>hoang dã</w:t>
      </w:r>
      <w:r w:rsidRPr="00DD5AA0">
        <w:rPr>
          <w:rFonts w:asciiTheme="majorHAnsi" w:eastAsia="Calibri" w:hAnsiTheme="majorHAnsi" w:cstheme="majorHAnsi"/>
          <w:sz w:val="28"/>
          <w:szCs w:val="28"/>
        </w:rPr>
        <w:t>…Chính vì vậy, chế độ quản lý các loài được ưu tiên bảo vệ cần chỉnh sửa đảm bảo tính thống nhất, tránh chồng chéo thông qua tiếp thu, kế thừa những quy định triển khai hiệu quả trên thực tế, bổ sung những quy định khác để được ưu tiên bảo vệ tốt hơn và giảm bớt các thủ tục, tạo điều kiện cho các tổ chức, cá nhân tham gia vào công tác bảo tồn</w:t>
      </w:r>
      <w:r w:rsidRPr="00DD5AA0">
        <w:rPr>
          <w:rFonts w:asciiTheme="majorHAnsi" w:eastAsia="Calibri" w:hAnsiTheme="majorHAnsi" w:cstheme="majorHAnsi"/>
          <w:spacing w:val="-4"/>
          <w:sz w:val="28"/>
          <w:szCs w:val="28"/>
        </w:rPr>
        <w:t xml:space="preserve">.   </w:t>
      </w:r>
    </w:p>
    <w:p w14:paraId="7F712C08" w14:textId="7920B993" w:rsidR="00AF0729" w:rsidRPr="000815F6" w:rsidRDefault="00F7313F" w:rsidP="00681D32">
      <w:pPr>
        <w:shd w:val="clear" w:color="auto" w:fill="FFFFFF"/>
        <w:spacing w:before="100" w:after="100" w:line="240" w:lineRule="auto"/>
        <w:ind w:firstLine="720"/>
        <w:jc w:val="both"/>
        <w:rPr>
          <w:rFonts w:asciiTheme="majorHAnsi" w:eastAsia="Calibri" w:hAnsiTheme="majorHAnsi" w:cstheme="majorHAnsi"/>
          <w:sz w:val="28"/>
          <w:szCs w:val="28"/>
          <w:lang w:val="en-US"/>
        </w:rPr>
      </w:pPr>
      <w:r w:rsidRPr="000815F6">
        <w:rPr>
          <w:rFonts w:asciiTheme="majorHAnsi" w:eastAsia="Calibri" w:hAnsiTheme="majorHAnsi" w:cstheme="majorHAnsi"/>
          <w:b/>
          <w:i/>
          <w:iCs/>
          <w:sz w:val="28"/>
          <w:szCs w:val="28"/>
        </w:rPr>
        <w:t>a)</w:t>
      </w:r>
      <w:r w:rsidR="00AF0729" w:rsidRPr="000815F6">
        <w:rPr>
          <w:rFonts w:asciiTheme="majorHAnsi" w:eastAsia="Calibri" w:hAnsiTheme="majorHAnsi" w:cstheme="majorHAnsi"/>
          <w:sz w:val="28"/>
          <w:szCs w:val="28"/>
          <w:lang w:val="en-US"/>
        </w:rPr>
        <w:t xml:space="preserve"> </w:t>
      </w:r>
      <w:r w:rsidR="00AF0729" w:rsidRPr="000815F6">
        <w:rPr>
          <w:rFonts w:asciiTheme="majorHAnsi" w:eastAsia="Calibri" w:hAnsiTheme="majorHAnsi" w:cstheme="majorHAnsi"/>
          <w:b/>
          <w:i/>
          <w:iCs/>
          <w:sz w:val="28"/>
          <w:szCs w:val="28"/>
        </w:rPr>
        <w:t>Về yêu cầu về bảo tồn loài nguy cấp, quý, hiếm được ưu tiên bảo vệ</w:t>
      </w:r>
      <w:r w:rsidR="00AF0729" w:rsidRPr="000815F6">
        <w:rPr>
          <w:rFonts w:asciiTheme="majorHAnsi" w:eastAsia="Calibri" w:hAnsiTheme="majorHAnsi" w:cstheme="majorHAnsi"/>
          <w:sz w:val="28"/>
          <w:szCs w:val="28"/>
          <w:lang w:val="en-US"/>
        </w:rPr>
        <w:t xml:space="preserve"> </w:t>
      </w:r>
    </w:p>
    <w:p w14:paraId="33B31B07" w14:textId="3C8ACD74" w:rsidR="00AF0729" w:rsidRPr="000815F6" w:rsidRDefault="00AF0729" w:rsidP="00681D32">
      <w:pPr>
        <w:spacing w:before="100" w:after="100" w:line="240" w:lineRule="auto"/>
        <w:ind w:firstLine="720"/>
        <w:jc w:val="both"/>
        <w:rPr>
          <w:rFonts w:asciiTheme="majorHAnsi" w:eastAsia="Calibri" w:hAnsiTheme="majorHAnsi" w:cstheme="majorHAnsi"/>
          <w:sz w:val="28"/>
          <w:szCs w:val="28"/>
        </w:rPr>
      </w:pPr>
      <w:r w:rsidRPr="00DD5AA0">
        <w:rPr>
          <w:rFonts w:asciiTheme="majorHAnsi" w:eastAsia="Calibri" w:hAnsiTheme="majorHAnsi" w:cstheme="majorHAnsi"/>
          <w:sz w:val="28"/>
          <w:szCs w:val="28"/>
        </w:rPr>
        <w:t>Chưa làm rõ yêu cầu về bảo tồn loài được ưu tiên bảo vệ; bao gồm cả công tác bảo tồn tại chỗ và bảo tồn chuyển chỗ; đưa ra điều kiện để kiểm soát tác động của việc nuôi, trồng một số loài được ưu tiên bảo vệ để bảo đảm việc nuôi, trồng này không làm ảnh hưởng tiêu cực tới sự tồn tại của loài trong tự nhiên; bảo vệ và phục hồi sinh cảnh của loài được ưu tiên bảo vệ.</w:t>
      </w:r>
    </w:p>
    <w:p w14:paraId="5DC00BA1" w14:textId="77777777" w:rsidR="00681D32" w:rsidRDefault="00681D32" w:rsidP="00681D32">
      <w:pPr>
        <w:spacing w:before="100" w:after="100" w:line="240" w:lineRule="auto"/>
        <w:ind w:firstLine="720"/>
        <w:jc w:val="both"/>
        <w:rPr>
          <w:rFonts w:asciiTheme="majorHAnsi" w:eastAsia="Calibri" w:hAnsiTheme="majorHAnsi" w:cstheme="majorHAnsi"/>
          <w:b/>
          <w:i/>
          <w:iCs/>
          <w:sz w:val="28"/>
          <w:szCs w:val="28"/>
          <w:lang w:val="en-US"/>
        </w:rPr>
      </w:pPr>
    </w:p>
    <w:p w14:paraId="6C85583D" w14:textId="7B26A293" w:rsidR="00F7313F" w:rsidRPr="000815F6" w:rsidRDefault="00AF0729" w:rsidP="00681D32">
      <w:pPr>
        <w:spacing w:before="100" w:after="100" w:line="240" w:lineRule="auto"/>
        <w:ind w:firstLine="720"/>
        <w:jc w:val="both"/>
        <w:rPr>
          <w:rFonts w:asciiTheme="majorHAnsi" w:eastAsia="Calibri" w:hAnsiTheme="majorHAnsi" w:cstheme="majorHAnsi"/>
          <w:b/>
          <w:i/>
          <w:iCs/>
          <w:sz w:val="28"/>
          <w:szCs w:val="28"/>
        </w:rPr>
      </w:pPr>
      <w:r w:rsidRPr="000815F6">
        <w:rPr>
          <w:rFonts w:asciiTheme="majorHAnsi" w:eastAsia="Calibri" w:hAnsiTheme="majorHAnsi" w:cstheme="majorHAnsi"/>
          <w:b/>
          <w:i/>
          <w:iCs/>
          <w:sz w:val="28"/>
          <w:szCs w:val="28"/>
          <w:lang w:val="en-US"/>
        </w:rPr>
        <w:t xml:space="preserve">b) </w:t>
      </w:r>
      <w:r w:rsidR="00F7313F" w:rsidRPr="000815F6">
        <w:rPr>
          <w:rFonts w:asciiTheme="majorHAnsi" w:eastAsia="Calibri" w:hAnsiTheme="majorHAnsi" w:cstheme="majorHAnsi"/>
          <w:b/>
          <w:i/>
          <w:iCs/>
          <w:sz w:val="28"/>
          <w:szCs w:val="28"/>
        </w:rPr>
        <w:t>Về khai thác loài nguy cấp, quý, hiếm được ưu tiên bảo vệ</w:t>
      </w:r>
    </w:p>
    <w:p w14:paraId="52971ADD" w14:textId="35B1A124"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xml:space="preserve">Việc cấp phép khai thác đối với các loài được ưu tiên bảo vệ hiện chưa có sự thống nhất trong thẩm quyền cấp phép khai thác loài: Bộ Tài nguyên và Môi </w:t>
      </w:r>
      <w:r w:rsidRPr="000815F6">
        <w:rPr>
          <w:rFonts w:asciiTheme="majorHAnsi" w:eastAsia="Calibri" w:hAnsiTheme="majorHAnsi" w:cstheme="majorHAnsi"/>
          <w:sz w:val="28"/>
          <w:szCs w:val="28"/>
        </w:rPr>
        <w:lastRenderedPageBreak/>
        <w:t xml:space="preserve">trường cấp giấy khai thác loài </w:t>
      </w:r>
      <w:r w:rsidR="00DD5AA0">
        <w:rPr>
          <w:rFonts w:asciiTheme="majorHAnsi" w:eastAsia="Calibri" w:hAnsiTheme="majorHAnsi" w:cstheme="majorHAnsi"/>
          <w:sz w:val="28"/>
          <w:szCs w:val="28"/>
          <w:lang w:val="en-US"/>
        </w:rPr>
        <w:t xml:space="preserve">được </w:t>
      </w:r>
      <w:r w:rsidRPr="000815F6">
        <w:rPr>
          <w:rFonts w:asciiTheme="majorHAnsi" w:eastAsia="Calibri" w:hAnsiTheme="majorHAnsi" w:cstheme="majorHAnsi"/>
          <w:sz w:val="28"/>
          <w:szCs w:val="28"/>
        </w:rPr>
        <w:t>ưu tiên bảo vệ (Điều 11, Nghị định số 160/2013/NĐ-CP); Cơ quan quản lý nhà nước về lâm nghiệp hoặc thủy sản cấp tỉnh giám sát thực hiện phương án khai thác mẫu vật các loài động vật, thực vật hoang dã thuộc Phụ lục CITES (khoản 3 Điều 12 Nghị định số 06/2019/NĐ-CP). Vì vậy, để đảm bảo thống nhất trong hệ thống pháp luật và phù hợp với quy định của Luật Đa dạng sinh học (khoản 2, Điều 44), quy định về khai thác loài thuộc Danh mục loài được ưu tiên bảo vệ tại Điều 11 Nghị định số 160/2013/NĐ-CP sẽ được điều chỉnh và lồng ghép thực hiện theo pháp luật về lĩnh vực lâm nghiệp và thuỷ sản.</w:t>
      </w:r>
    </w:p>
    <w:p w14:paraId="09EE701F" w14:textId="395593DA" w:rsidR="00F7313F" w:rsidRPr="000815F6" w:rsidRDefault="00AF0729" w:rsidP="00681D32">
      <w:pPr>
        <w:spacing w:before="100" w:after="100" w:line="240" w:lineRule="auto"/>
        <w:ind w:firstLine="720"/>
        <w:jc w:val="both"/>
        <w:rPr>
          <w:rFonts w:asciiTheme="majorHAnsi" w:eastAsia="Calibri" w:hAnsiTheme="majorHAnsi" w:cstheme="majorHAnsi"/>
          <w:b/>
          <w:bCs/>
          <w:i/>
          <w:iCs/>
          <w:sz w:val="28"/>
          <w:szCs w:val="28"/>
        </w:rPr>
      </w:pPr>
      <w:r w:rsidRPr="000815F6">
        <w:rPr>
          <w:rFonts w:asciiTheme="majorHAnsi" w:eastAsia="Calibri" w:hAnsiTheme="majorHAnsi" w:cstheme="majorHAnsi"/>
          <w:b/>
          <w:bCs/>
          <w:i/>
          <w:iCs/>
          <w:sz w:val="28"/>
          <w:szCs w:val="28"/>
          <w:lang w:val="en-US"/>
        </w:rPr>
        <w:t>c</w:t>
      </w:r>
      <w:r w:rsidR="00F7313F" w:rsidRPr="000815F6">
        <w:rPr>
          <w:rFonts w:asciiTheme="majorHAnsi" w:eastAsia="Calibri" w:hAnsiTheme="majorHAnsi" w:cstheme="majorHAnsi"/>
          <w:b/>
          <w:bCs/>
          <w:i/>
          <w:iCs/>
          <w:sz w:val="28"/>
          <w:szCs w:val="28"/>
        </w:rPr>
        <w:t xml:space="preserve">) Về nuôi, trồng </w:t>
      </w:r>
      <w:r w:rsidR="00F7313F" w:rsidRPr="000815F6">
        <w:rPr>
          <w:rFonts w:asciiTheme="majorHAnsi" w:eastAsia="Calibri" w:hAnsiTheme="majorHAnsi" w:cstheme="majorHAnsi"/>
          <w:b/>
          <w:bCs/>
          <w:i/>
          <w:iCs/>
          <w:sz w:val="28"/>
          <w:szCs w:val="28"/>
          <w:lang w:val="en-GB"/>
        </w:rPr>
        <w:t>loài</w:t>
      </w:r>
      <w:r w:rsidR="00F7313F" w:rsidRPr="000815F6">
        <w:rPr>
          <w:rFonts w:asciiTheme="majorHAnsi" w:eastAsia="Calibri" w:hAnsiTheme="majorHAnsi" w:cstheme="majorHAnsi"/>
          <w:b/>
          <w:bCs/>
          <w:i/>
          <w:iCs/>
          <w:sz w:val="28"/>
          <w:szCs w:val="28"/>
        </w:rPr>
        <w:t xml:space="preserve"> nguy cấp, quý, hiếm được ưu tiên bảo vệ</w:t>
      </w:r>
    </w:p>
    <w:p w14:paraId="1B5014F4" w14:textId="68420F58"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Vấn đề quy định nuôi, trồng tại Nghị định số 160/2013/NĐ-CP thiếu sự tách bạch rõ ràng, chưa phản ánh đúng thực chất quản lý như tạo điều kiện thuận lợi trong hoạt động trồng, cấy nhân tạo các loài thực vật và quản lý chặt chẽ việc nuôi các loài động vật tại các cơ sở nuôi hiện nay. Thiếu những chính sách, hướng dẫn trong việc nuôi bảo tồn, thả</w:t>
      </w:r>
      <w:r w:rsidR="00DD5AA0">
        <w:rPr>
          <w:rFonts w:asciiTheme="majorHAnsi" w:eastAsia="Calibri" w:hAnsiTheme="majorHAnsi" w:cstheme="majorHAnsi"/>
          <w:sz w:val="28"/>
          <w:szCs w:val="28"/>
          <w:lang w:val="en-US"/>
        </w:rPr>
        <w:t xml:space="preserve"> lại</w:t>
      </w:r>
      <w:r w:rsidRPr="000815F6">
        <w:rPr>
          <w:rFonts w:asciiTheme="majorHAnsi" w:eastAsia="Calibri" w:hAnsiTheme="majorHAnsi" w:cstheme="majorHAnsi"/>
          <w:sz w:val="28"/>
          <w:szCs w:val="28"/>
        </w:rPr>
        <w:t xml:space="preserve"> về tự nhiên hoặc trồng phục hồi thực vật ngoài môi trường tự nhiên theo quy định tại khoản 4 Điều 41 Luật </w:t>
      </w:r>
      <w:r w:rsidR="00DD5AA0">
        <w:rPr>
          <w:rFonts w:asciiTheme="majorHAnsi" w:eastAsia="Calibri" w:hAnsiTheme="majorHAnsi" w:cstheme="majorHAnsi"/>
          <w:sz w:val="28"/>
          <w:szCs w:val="28"/>
          <w:lang w:val="en-US"/>
        </w:rPr>
        <w:t>Đa dạng sinh học</w:t>
      </w:r>
      <w:r w:rsidRPr="000815F6">
        <w:rPr>
          <w:rFonts w:asciiTheme="majorHAnsi" w:eastAsia="Calibri" w:hAnsiTheme="majorHAnsi" w:cstheme="majorHAnsi"/>
          <w:sz w:val="28"/>
          <w:szCs w:val="28"/>
        </w:rPr>
        <w:t xml:space="preserve">. </w:t>
      </w:r>
    </w:p>
    <w:p w14:paraId="6A409740" w14:textId="7587965A"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Việc cấp mã</w:t>
      </w:r>
      <w:r w:rsidR="00DD5AA0">
        <w:rPr>
          <w:rFonts w:asciiTheme="majorHAnsi" w:eastAsia="Calibri" w:hAnsiTheme="majorHAnsi" w:cstheme="majorHAnsi"/>
          <w:sz w:val="28"/>
          <w:szCs w:val="28"/>
          <w:lang w:val="en-US"/>
        </w:rPr>
        <w:t xml:space="preserve"> số trại nuôi với các</w:t>
      </w:r>
      <w:r w:rsidRPr="000815F6">
        <w:rPr>
          <w:rFonts w:asciiTheme="majorHAnsi" w:eastAsia="Calibri" w:hAnsiTheme="majorHAnsi" w:cstheme="majorHAnsi"/>
          <w:sz w:val="28"/>
          <w:szCs w:val="28"/>
        </w:rPr>
        <w:t xml:space="preserve"> loài nuôi là loài được cơ quan khoa học CITES Việt Nam công bố có khả năng sinh sản liên tiếp qua nhiều thế hệ trong môi trường có kiểm soát gặp khó khăn do hiện tại cơ quan có thẩm quyền chưa công bố hay ban hành danh mục nêu ra cụ thể các loài làm căn cứ để cấp mã cơ sở nuôi. Vấn đề quản lý nguồn gốc các loài gặp nhiều khó khăn, khó để phân biệt nguồn gốc các cá thể hợp pháp hay bất hợp pháp, quy định gây nuôi không ghi rõ thế hệ F bao nhiêu thì có thể nuôi thương mại, cũng không có hướng dẫn cụ thể để xác định thế hệ vật nuôi. </w:t>
      </w:r>
    </w:p>
    <w:p w14:paraId="4AF75E72" w14:textId="77777777" w:rsidR="00F7313F" w:rsidRPr="000815F6" w:rsidRDefault="00F7313F" w:rsidP="00681D32">
      <w:pPr>
        <w:spacing w:before="100" w:after="100" w:line="240" w:lineRule="auto"/>
        <w:ind w:firstLine="720"/>
        <w:jc w:val="both"/>
        <w:rPr>
          <w:rFonts w:asciiTheme="majorHAnsi" w:eastAsia="Calibri" w:hAnsiTheme="majorHAnsi" w:cstheme="majorHAnsi"/>
          <w:spacing w:val="-4"/>
          <w:sz w:val="28"/>
          <w:szCs w:val="28"/>
        </w:rPr>
      </w:pPr>
      <w:r w:rsidRPr="000815F6">
        <w:rPr>
          <w:rFonts w:asciiTheme="majorHAnsi" w:eastAsia="Calibri" w:hAnsiTheme="majorHAnsi" w:cstheme="majorHAnsi"/>
          <w:sz w:val="28"/>
          <w:szCs w:val="28"/>
        </w:rPr>
        <w:t>Chưa có quy định cụ thể về giải quyết tồn tại đối với các cơ sở nuôi loài hoang dã đã tồn tại từ trước khi văn bản pháp luật mới điều chỉnh có hiệu lực. Vướng mắc trong Điều 41 quy định về việc các cơ sở nuôi, trồng không vì mục đích thương mại, cơ sở bảo tồn thành lập trước khi Nghị định số 06/2019/NĐ-CP có hiệu lực phải xin cấp thêm mã số trại nuôi theo Nghị định số 06/2019/NĐ-CP dẫn đến gây khó khăn, tăng thêm các thủ tục hành chính, chi phí của tổ chức, cá nhân.</w:t>
      </w:r>
      <w:r w:rsidRPr="000815F6">
        <w:rPr>
          <w:rFonts w:asciiTheme="majorHAnsi" w:eastAsia="Calibri" w:hAnsiTheme="majorHAnsi" w:cstheme="majorHAnsi"/>
          <w:spacing w:val="-4"/>
          <w:sz w:val="28"/>
          <w:szCs w:val="28"/>
        </w:rPr>
        <w:t xml:space="preserve"> </w:t>
      </w:r>
    </w:p>
    <w:p w14:paraId="0EEF2059" w14:textId="5A7F865E" w:rsidR="00F7313F" w:rsidRPr="00240CC9" w:rsidRDefault="00F7313F" w:rsidP="00681D32">
      <w:pPr>
        <w:spacing w:before="100" w:after="100" w:line="240" w:lineRule="auto"/>
        <w:ind w:firstLine="720"/>
        <w:jc w:val="both"/>
        <w:rPr>
          <w:rFonts w:asciiTheme="majorHAnsi" w:eastAsia="Calibri" w:hAnsiTheme="majorHAnsi" w:cstheme="majorHAnsi"/>
          <w:sz w:val="28"/>
          <w:szCs w:val="28"/>
        </w:rPr>
      </w:pPr>
      <w:r w:rsidRPr="00240CC9">
        <w:rPr>
          <w:rFonts w:asciiTheme="majorHAnsi" w:eastAsia="Calibri" w:hAnsiTheme="majorHAnsi" w:cstheme="majorHAnsi"/>
          <w:sz w:val="28"/>
          <w:szCs w:val="28"/>
        </w:rPr>
        <w:t>Quản lý hoạt động nuôi, trồng loài động vật và thực vật trên thực tiễn là khác nhau và cần có quy định riêng cho từng đối tượng này. Đối với hoạt động trồng các loài thực vật thuộc Danh mục loài</w:t>
      </w:r>
      <w:r w:rsidR="00240CC9" w:rsidRPr="00240CC9">
        <w:rPr>
          <w:rFonts w:asciiTheme="majorHAnsi" w:eastAsia="Calibri" w:hAnsiTheme="majorHAnsi" w:cstheme="majorHAnsi"/>
          <w:sz w:val="28"/>
          <w:szCs w:val="28"/>
          <w:lang w:val="en-US"/>
        </w:rPr>
        <w:t xml:space="preserve"> được</w:t>
      </w:r>
      <w:r w:rsidRPr="00240CC9">
        <w:rPr>
          <w:rFonts w:asciiTheme="majorHAnsi" w:eastAsia="Calibri" w:hAnsiTheme="majorHAnsi" w:cstheme="majorHAnsi"/>
          <w:sz w:val="28"/>
          <w:szCs w:val="28"/>
        </w:rPr>
        <w:t xml:space="preserve"> ưu tiên bảo vệ cần quản lý mở, khuyến khích việc trồng</w:t>
      </w:r>
      <w:r w:rsidR="00240CC9" w:rsidRPr="00240CC9">
        <w:rPr>
          <w:rFonts w:asciiTheme="majorHAnsi" w:eastAsia="Calibri" w:hAnsiTheme="majorHAnsi" w:cstheme="majorHAnsi"/>
          <w:sz w:val="28"/>
          <w:szCs w:val="28"/>
          <w:lang w:val="en-US"/>
        </w:rPr>
        <w:t>, cấy nhân tạo</w:t>
      </w:r>
      <w:r w:rsidRPr="00240CC9">
        <w:rPr>
          <w:rFonts w:asciiTheme="majorHAnsi" w:eastAsia="Calibri" w:hAnsiTheme="majorHAnsi" w:cstheme="majorHAnsi"/>
          <w:sz w:val="28"/>
          <w:szCs w:val="28"/>
        </w:rPr>
        <w:t xml:space="preserve"> phát triển, phục hồi quần thể và giảm bớt các thủ tục hành chính. Đối với hoạt động nuôi loài động vật thuộc Danh mục loài ưu tiên bảo vệ, vẫn cần tiếp tục áp dụng chế độ quản lý, giám sát chặt chẽ các hoạt động nuôi tại cơ sở bảo tồn phục vụ mục đích bảo tồn</w:t>
      </w:r>
      <w:r w:rsidR="00240CC9" w:rsidRPr="00240CC9">
        <w:rPr>
          <w:rFonts w:asciiTheme="majorHAnsi" w:eastAsia="Calibri" w:hAnsiTheme="majorHAnsi" w:cstheme="majorHAnsi"/>
          <w:sz w:val="28"/>
          <w:szCs w:val="28"/>
          <w:lang w:val="en-US"/>
        </w:rPr>
        <w:t xml:space="preserve"> đa dạng sinh học</w:t>
      </w:r>
      <w:r w:rsidRPr="00240CC9">
        <w:rPr>
          <w:rFonts w:asciiTheme="majorHAnsi" w:eastAsia="Calibri" w:hAnsiTheme="majorHAnsi" w:cstheme="majorHAnsi"/>
          <w:sz w:val="28"/>
          <w:szCs w:val="28"/>
        </w:rPr>
        <w:t xml:space="preserve">, nghiên cứu khoa học và du lịch sinh thái. </w:t>
      </w:r>
    </w:p>
    <w:p w14:paraId="06B89D26" w14:textId="1B26D45D" w:rsidR="00F7313F" w:rsidRPr="000815F6" w:rsidRDefault="00AF0729" w:rsidP="00681D32">
      <w:pPr>
        <w:spacing w:before="100" w:after="100" w:line="240" w:lineRule="auto"/>
        <w:ind w:firstLine="720"/>
        <w:jc w:val="both"/>
        <w:rPr>
          <w:rFonts w:asciiTheme="majorHAnsi" w:eastAsia="Calibri" w:hAnsiTheme="majorHAnsi" w:cstheme="majorHAnsi"/>
          <w:b/>
          <w:bCs/>
          <w:i/>
          <w:iCs/>
          <w:sz w:val="28"/>
          <w:szCs w:val="28"/>
        </w:rPr>
      </w:pPr>
      <w:r w:rsidRPr="000815F6">
        <w:rPr>
          <w:rFonts w:asciiTheme="majorHAnsi" w:eastAsia="Calibri" w:hAnsiTheme="majorHAnsi" w:cstheme="majorHAnsi"/>
          <w:b/>
          <w:i/>
          <w:iCs/>
          <w:sz w:val="28"/>
          <w:szCs w:val="28"/>
          <w:lang w:val="en-US"/>
        </w:rPr>
        <w:t>d</w:t>
      </w:r>
      <w:r w:rsidR="00F7313F" w:rsidRPr="000815F6">
        <w:rPr>
          <w:rFonts w:asciiTheme="majorHAnsi" w:eastAsia="Calibri" w:hAnsiTheme="majorHAnsi" w:cstheme="majorHAnsi"/>
          <w:b/>
          <w:i/>
          <w:iCs/>
          <w:sz w:val="28"/>
          <w:szCs w:val="28"/>
        </w:rPr>
        <w:t xml:space="preserve">) </w:t>
      </w:r>
      <w:r w:rsidR="00F7313F" w:rsidRPr="000815F6">
        <w:rPr>
          <w:rFonts w:asciiTheme="majorHAnsi" w:eastAsia="Calibri" w:hAnsiTheme="majorHAnsi" w:cstheme="majorHAnsi"/>
          <w:b/>
          <w:bCs/>
          <w:i/>
          <w:iCs/>
          <w:sz w:val="28"/>
          <w:szCs w:val="28"/>
        </w:rPr>
        <w:t>Về trao đổi, mua, bán, tặng cho, lưu giữ, vận chuyển loài nguy cấp, quý, hiếm được ưu tiên bảo vệ</w:t>
      </w:r>
    </w:p>
    <w:p w14:paraId="737171B9" w14:textId="77777777"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Times New Roman" w:hAnsiTheme="majorHAnsi" w:cstheme="majorHAnsi"/>
          <w:sz w:val="28"/>
          <w:szCs w:val="28"/>
        </w:rPr>
        <w:lastRenderedPageBreak/>
        <w:t xml:space="preserve">Tại Nghị định số 160/2013/NĐ-CP, </w:t>
      </w:r>
      <w:r w:rsidRPr="000815F6">
        <w:rPr>
          <w:rFonts w:asciiTheme="majorHAnsi" w:eastAsia="Calibri" w:hAnsiTheme="majorHAnsi" w:cstheme="majorHAnsi"/>
          <w:sz w:val="28"/>
          <w:szCs w:val="28"/>
        </w:rPr>
        <w:t>quy định về “Trao đổi, mua, bán, tặng cho, thuê, lưu giữ, vận chuyển mẫu vật của loài thuộc Danh mục loài được ưu tiên bảo vệ” (Điều 12) và “Xuất khẩu, nhập khẩu mẫu vật của loài thuộc Danh mục loài được ưu tiên bảo vệ” (Điều 15). V</w:t>
      </w:r>
      <w:r w:rsidRPr="000815F6">
        <w:rPr>
          <w:rFonts w:asciiTheme="majorHAnsi" w:eastAsia="Times New Roman" w:hAnsiTheme="majorHAnsi" w:cstheme="majorHAnsi"/>
          <w:sz w:val="28"/>
          <w:szCs w:val="28"/>
        </w:rPr>
        <w:t xml:space="preserve">iệc trao đổi, xuất khẩu, nhập khẩu, mua, bán, tặng cho, lưu giữ, vận chuyển loài thuộc Danh mục loài nguy cấp, quý, hiếm được ưu tiên bảo vệ và các sản phẩm của chúng phục vụ mục đích thương mại mà được thực hiện theo quy định của pháp luật, cụ thể: </w:t>
      </w:r>
      <w:r w:rsidRPr="000815F6">
        <w:rPr>
          <w:rFonts w:asciiTheme="majorHAnsi" w:eastAsia="Calibri" w:hAnsiTheme="majorHAnsi" w:cstheme="majorHAnsi"/>
          <w:sz w:val="28"/>
          <w:szCs w:val="28"/>
        </w:rPr>
        <w:t xml:space="preserve">Nghị định số 06/2019/NĐ-CP quy định về “Điều kiện xuất khẩu, nhập khẩu, tái xuất khẩu, nhập nội từ biển mẫu vật từ tự nhiên của các loài động vật, thực vật hoang dã nguy cấp thuộc Phụ lục CITES” (Điều 19) và “Chế biến, kinh doanh, quảng cáo, trưng bày, vận chuyển, cất giữ mẫu vật các loài động vật, thực vật hoang dã nguy cấp thuộc Phụ lục CITES” (tại </w:t>
      </w:r>
      <w:bookmarkStart w:id="3" w:name="dieu_30"/>
      <w:r w:rsidRPr="000815F6">
        <w:rPr>
          <w:rFonts w:asciiTheme="majorHAnsi" w:eastAsia="Calibri" w:hAnsiTheme="majorHAnsi" w:cstheme="majorHAnsi"/>
          <w:sz w:val="28"/>
          <w:szCs w:val="28"/>
        </w:rPr>
        <w:t xml:space="preserve">Điều 29 và Điều 30). </w:t>
      </w:r>
      <w:bookmarkEnd w:id="3"/>
    </w:p>
    <w:p w14:paraId="6224CBE1" w14:textId="26423DE8"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xml:space="preserve">Các hoạt động </w:t>
      </w:r>
      <w:r w:rsidRPr="000815F6">
        <w:rPr>
          <w:rFonts w:asciiTheme="majorHAnsi" w:eastAsia="Calibri" w:hAnsiTheme="majorHAnsi" w:cstheme="majorHAnsi"/>
          <w:bCs/>
          <w:iCs/>
          <w:sz w:val="28"/>
          <w:szCs w:val="28"/>
        </w:rPr>
        <w:t xml:space="preserve">trao đổi, mua, bán, tặng cho, lưu giữ, vận chuyển, xuất khẩu, nhập khẩu loài được ưu tiên bảo vệ cần được xem xét cụ thể trên thực tiễn quản lý với các loại hình cơ sở nuôi, trồng loài được ưu tiên bảo vệ, cơ sở bảo tồn đa dạng sinh học. Đối với các loại hình cơ sở khác nhau hay hình thức lưu giữ, vận chuyển cũng khác nhau thì việc quy định sẽ cần đảm bảo phù hợp, tránh áp đặt, gây khó khăn thông qua các thủ tục hành chính nhà nước. </w:t>
      </w:r>
    </w:p>
    <w:p w14:paraId="38AE5260" w14:textId="7F455E8B"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en-GB"/>
        </w:rPr>
      </w:pPr>
      <w:r w:rsidRPr="000815F6">
        <w:rPr>
          <w:rFonts w:asciiTheme="majorHAnsi" w:eastAsia="Calibri" w:hAnsiTheme="majorHAnsi" w:cstheme="majorHAnsi"/>
          <w:sz w:val="28"/>
          <w:szCs w:val="28"/>
        </w:rPr>
        <w:t>Bên cạnh đó, hoạt động trao đổi, tặng cho đối với mẫu vật giữa các cơ sở bảo tồn đa dạng sinh học cũng cần đảm bảo sự thông thoáng, đơn giản về thủ tục hành chính, hỗ trợ cho công tác nhân nuôi bảo tồn tiến tới thả</w:t>
      </w:r>
      <w:r w:rsidR="00240CC9">
        <w:rPr>
          <w:rFonts w:asciiTheme="majorHAnsi" w:eastAsia="Calibri" w:hAnsiTheme="majorHAnsi" w:cstheme="majorHAnsi"/>
          <w:sz w:val="28"/>
          <w:szCs w:val="28"/>
          <w:lang w:val="en-US"/>
        </w:rPr>
        <w:t xml:space="preserve"> lại,</w:t>
      </w:r>
      <w:r w:rsidRPr="000815F6">
        <w:rPr>
          <w:rFonts w:asciiTheme="majorHAnsi" w:eastAsia="Calibri" w:hAnsiTheme="majorHAnsi" w:cstheme="majorHAnsi"/>
          <w:sz w:val="28"/>
          <w:szCs w:val="28"/>
        </w:rPr>
        <w:t xml:space="preserve"> phục hồi quần thể các loài </w:t>
      </w:r>
      <w:r w:rsidR="00240CC9">
        <w:rPr>
          <w:rFonts w:asciiTheme="majorHAnsi" w:eastAsia="Calibri" w:hAnsiTheme="majorHAnsi" w:cstheme="majorHAnsi"/>
          <w:sz w:val="28"/>
          <w:szCs w:val="28"/>
          <w:lang w:val="en-US"/>
        </w:rPr>
        <w:t>tại</w:t>
      </w:r>
      <w:r w:rsidRPr="000815F6">
        <w:rPr>
          <w:rFonts w:asciiTheme="majorHAnsi" w:eastAsia="Calibri" w:hAnsiTheme="majorHAnsi" w:cstheme="majorHAnsi"/>
          <w:sz w:val="28"/>
          <w:szCs w:val="28"/>
        </w:rPr>
        <w:t xml:space="preserve"> nơi sinh sống tự nhiên của chúng.</w:t>
      </w:r>
    </w:p>
    <w:p w14:paraId="129B0C56" w14:textId="58046A21" w:rsidR="00F7313F" w:rsidRPr="000815F6" w:rsidRDefault="00AF0729" w:rsidP="00681D32">
      <w:pPr>
        <w:widowControl w:val="0"/>
        <w:spacing w:before="100" w:after="100" w:line="240" w:lineRule="auto"/>
        <w:ind w:firstLine="720"/>
        <w:jc w:val="both"/>
        <w:outlineLvl w:val="0"/>
        <w:rPr>
          <w:rFonts w:asciiTheme="majorHAnsi" w:eastAsia="Calibri" w:hAnsiTheme="majorHAnsi" w:cstheme="majorHAnsi"/>
          <w:b/>
          <w:bCs/>
          <w:i/>
          <w:iCs/>
          <w:sz w:val="28"/>
          <w:szCs w:val="28"/>
          <w:lang w:val="en-GB"/>
        </w:rPr>
      </w:pPr>
      <w:r w:rsidRPr="000815F6">
        <w:rPr>
          <w:rFonts w:asciiTheme="majorHAnsi" w:eastAsia="Calibri" w:hAnsiTheme="majorHAnsi" w:cstheme="majorHAnsi"/>
          <w:b/>
          <w:bCs/>
          <w:i/>
          <w:iCs/>
          <w:sz w:val="28"/>
          <w:szCs w:val="28"/>
          <w:lang w:val="en-US"/>
        </w:rPr>
        <w:t>đ</w:t>
      </w:r>
      <w:r w:rsidR="00F7313F" w:rsidRPr="000815F6">
        <w:rPr>
          <w:rFonts w:asciiTheme="majorHAnsi" w:eastAsia="Calibri" w:hAnsiTheme="majorHAnsi" w:cstheme="majorHAnsi"/>
          <w:b/>
          <w:bCs/>
          <w:i/>
          <w:iCs/>
          <w:sz w:val="28"/>
          <w:szCs w:val="28"/>
        </w:rPr>
        <w:t xml:space="preserve">) </w:t>
      </w:r>
      <w:r w:rsidR="00F7313F" w:rsidRPr="000815F6">
        <w:rPr>
          <w:rFonts w:asciiTheme="majorHAnsi" w:eastAsia="Calibri" w:hAnsiTheme="majorHAnsi" w:cstheme="majorHAnsi"/>
          <w:b/>
          <w:bCs/>
          <w:i/>
          <w:iCs/>
          <w:sz w:val="28"/>
          <w:szCs w:val="28"/>
          <w:lang w:val="en-GB"/>
        </w:rPr>
        <w:t>Về cứu hộ, thả lại loài nguy cấp, quý, hiếm được ưu tiên bảo vệ</w:t>
      </w:r>
    </w:p>
    <w:p w14:paraId="61350273" w14:textId="4341E5B4" w:rsidR="00F7313F" w:rsidRPr="00240CC9" w:rsidRDefault="00F7313F" w:rsidP="00681D32">
      <w:pPr>
        <w:spacing w:before="100" w:after="100" w:line="240" w:lineRule="auto"/>
        <w:ind w:firstLine="720"/>
        <w:jc w:val="both"/>
        <w:rPr>
          <w:rFonts w:asciiTheme="majorHAnsi" w:eastAsia="Calibri" w:hAnsiTheme="majorHAnsi" w:cstheme="majorHAnsi"/>
          <w:spacing w:val="-4"/>
          <w:sz w:val="28"/>
          <w:szCs w:val="28"/>
        </w:rPr>
      </w:pPr>
      <w:r w:rsidRPr="00240CC9">
        <w:rPr>
          <w:rFonts w:asciiTheme="majorHAnsi" w:eastAsia="Times New Roman" w:hAnsiTheme="majorHAnsi" w:cstheme="majorHAnsi"/>
          <w:spacing w:val="-4"/>
          <w:sz w:val="28"/>
          <w:szCs w:val="28"/>
        </w:rPr>
        <w:t>Tại Nghị định số 160/2013/NĐ-CP,</w:t>
      </w:r>
      <w:r w:rsidRPr="00240CC9">
        <w:rPr>
          <w:rFonts w:asciiTheme="majorHAnsi" w:eastAsia="Calibri" w:hAnsiTheme="majorHAnsi" w:cstheme="majorHAnsi"/>
          <w:spacing w:val="-4"/>
          <w:sz w:val="28"/>
          <w:szCs w:val="28"/>
        </w:rPr>
        <w:t xml:space="preserve"> quy định cứu hộ, thả lại</w:t>
      </w:r>
      <w:r w:rsidR="00240CC9" w:rsidRPr="00240CC9">
        <w:rPr>
          <w:rFonts w:asciiTheme="majorHAnsi" w:eastAsia="Calibri" w:hAnsiTheme="majorHAnsi" w:cstheme="majorHAnsi"/>
          <w:spacing w:val="-4"/>
          <w:sz w:val="28"/>
          <w:szCs w:val="28"/>
          <w:lang w:val="en-US"/>
        </w:rPr>
        <w:t xml:space="preserve"> nơi sinh sống tự nhiên của chúng</w:t>
      </w:r>
      <w:r w:rsidRPr="00240CC9">
        <w:rPr>
          <w:rFonts w:asciiTheme="majorHAnsi" w:eastAsia="Calibri" w:hAnsiTheme="majorHAnsi" w:cstheme="majorHAnsi"/>
          <w:spacing w:val="-4"/>
          <w:sz w:val="28"/>
          <w:szCs w:val="28"/>
        </w:rPr>
        <w:t xml:space="preserve"> là chưa đầy đủ, chưa có quy định về văn bản hướng dẫn kỹ thuật đối với hoạt động cứu hộ, thả lại các loài được ưu tiên bảo vệ về nơi sinh sống tự nhiên của chúng hoặc chuyển tới cơ sở bảo tồn đa dạng sinh học phù hợp. </w:t>
      </w:r>
    </w:p>
    <w:p w14:paraId="49ABF35B" w14:textId="521603DB" w:rsidR="00F7313F" w:rsidRPr="000815F6" w:rsidRDefault="00F7313F" w:rsidP="00681D32">
      <w:pPr>
        <w:shd w:val="clear" w:color="auto" w:fill="FFFFFF"/>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Thông tư số 29/2019/TT-BNNPTNT ngày 31/12/2019 của Bộ Nông nghiệp và Phát triển nông thôn quy định cụ thể về xử lý động vật rừng là tang vật, vật chứng; động vật rừng do tổ chức, cá nhân tự nguyện giao nộp Nhà nước, trong đó, quy định về việc cứu hộ động vật rừng (Điều 12) và thả lại động vật rừng về môi trường tự nhiên (Điều 11); Nghị định số 26/2019/NĐ-CP, quy định về cứu hộ, thả lại loài thuỷ sản về môi trường tự nhiên (tại các khoản 5,6,7 Điều 8). Trên thực tiễn quản lý, hoạt động cứu hộ loài nguy cấp, quý, hiếm được ưu tiên bảo vệ và cứu hộ loài hoang dã không có sự khác biệt về quy trình, điều kiện. Vì vậy, hoạt động cứu hộ, thả lại nơi sinh sống tự nhiên đối với loài được ưu tiên bảo vệ cũng cần có sự thống nhất đối với quy định với loài nguy cấp, quý, hiếm và bổ sung một số quy định để đảm bảo tính chặt chẽ hơn đối với loài được ưu tiên bảo vệ.</w:t>
      </w:r>
    </w:p>
    <w:p w14:paraId="64A3D461" w14:textId="540CD7BD" w:rsidR="00F7313F" w:rsidRPr="000815F6" w:rsidRDefault="00F7313F" w:rsidP="00681D32">
      <w:pPr>
        <w:shd w:val="clear" w:color="auto" w:fill="FFFFFF"/>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xml:space="preserve">Ngoài ra, </w:t>
      </w:r>
      <w:r w:rsidRPr="000815F6">
        <w:rPr>
          <w:rFonts w:asciiTheme="majorHAnsi" w:eastAsia="Calibri" w:hAnsiTheme="majorHAnsi" w:cstheme="majorHAnsi"/>
          <w:sz w:val="28"/>
          <w:szCs w:val="28"/>
          <w:lang w:val="en-US"/>
        </w:rPr>
        <w:t>cần</w:t>
      </w:r>
      <w:r w:rsidRPr="000815F6">
        <w:rPr>
          <w:rFonts w:asciiTheme="majorHAnsi" w:eastAsia="Calibri" w:hAnsiTheme="majorHAnsi" w:cstheme="majorHAnsi"/>
          <w:sz w:val="28"/>
          <w:szCs w:val="28"/>
        </w:rPr>
        <w:t xml:space="preserve"> tách quy định về thả lại động vật về nơi sinh sống tự nhiên thành trường hợp thả lại sau cứu hộ và thả lại động vật từ nhân nuôi sinh sản </w:t>
      </w:r>
      <w:r w:rsidR="00240CC9">
        <w:rPr>
          <w:rFonts w:asciiTheme="majorHAnsi" w:eastAsia="Calibri" w:hAnsiTheme="majorHAnsi" w:cstheme="majorHAnsi"/>
          <w:sz w:val="28"/>
          <w:szCs w:val="28"/>
          <w:lang w:val="en-US"/>
        </w:rPr>
        <w:t xml:space="preserve">vì mục đích </w:t>
      </w:r>
      <w:r w:rsidRPr="000815F6">
        <w:rPr>
          <w:rFonts w:asciiTheme="majorHAnsi" w:eastAsia="Calibri" w:hAnsiTheme="majorHAnsi" w:cstheme="majorHAnsi"/>
          <w:sz w:val="28"/>
          <w:szCs w:val="28"/>
        </w:rPr>
        <w:t>bảo tồn</w:t>
      </w:r>
      <w:r w:rsidR="00240CC9">
        <w:rPr>
          <w:rFonts w:asciiTheme="majorHAnsi" w:eastAsia="Calibri" w:hAnsiTheme="majorHAnsi" w:cstheme="majorHAnsi"/>
          <w:sz w:val="28"/>
          <w:szCs w:val="28"/>
          <w:lang w:val="en-US"/>
        </w:rPr>
        <w:t xml:space="preserve"> đa dạng sinh học</w:t>
      </w:r>
      <w:r w:rsidRPr="000815F6">
        <w:rPr>
          <w:rFonts w:asciiTheme="majorHAnsi" w:eastAsia="Calibri" w:hAnsiTheme="majorHAnsi" w:cstheme="majorHAnsi"/>
          <w:sz w:val="28"/>
          <w:szCs w:val="28"/>
        </w:rPr>
        <w:t xml:space="preserve"> để phục hồi quần thể loài</w:t>
      </w:r>
      <w:r w:rsidR="00240CC9">
        <w:rPr>
          <w:rFonts w:asciiTheme="majorHAnsi" w:eastAsia="Calibri" w:hAnsiTheme="majorHAnsi" w:cstheme="majorHAnsi"/>
          <w:sz w:val="28"/>
          <w:szCs w:val="28"/>
          <w:lang w:val="en-US"/>
        </w:rPr>
        <w:t xml:space="preserve"> được</w:t>
      </w:r>
      <w:r w:rsidRPr="000815F6">
        <w:rPr>
          <w:rFonts w:asciiTheme="majorHAnsi" w:eastAsia="Calibri" w:hAnsiTheme="majorHAnsi" w:cstheme="majorHAnsi"/>
          <w:sz w:val="28"/>
          <w:szCs w:val="28"/>
        </w:rPr>
        <w:t xml:space="preserve"> ưu tiên bảo vệ trong tự nhiên để đáp ứng yêu cầu của thực tiễn.</w:t>
      </w:r>
    </w:p>
    <w:p w14:paraId="7C1783C6" w14:textId="256C1222" w:rsidR="00F7313F" w:rsidRPr="000815F6" w:rsidRDefault="00FD77A2" w:rsidP="00681D32">
      <w:pPr>
        <w:spacing w:before="100" w:after="100" w:line="240" w:lineRule="auto"/>
        <w:ind w:firstLine="720"/>
        <w:jc w:val="both"/>
        <w:rPr>
          <w:rFonts w:asciiTheme="majorHAnsi" w:eastAsia="Calibri" w:hAnsiTheme="majorHAnsi" w:cstheme="majorHAnsi"/>
          <w:b/>
          <w:i/>
          <w:sz w:val="28"/>
          <w:szCs w:val="28"/>
        </w:rPr>
      </w:pPr>
      <w:r w:rsidRPr="000815F6">
        <w:rPr>
          <w:rFonts w:asciiTheme="majorHAnsi" w:eastAsia="Calibri" w:hAnsiTheme="majorHAnsi" w:cstheme="majorHAnsi"/>
          <w:b/>
          <w:i/>
          <w:iCs/>
          <w:sz w:val="28"/>
          <w:szCs w:val="28"/>
          <w:lang w:val="en-US"/>
        </w:rPr>
        <w:lastRenderedPageBreak/>
        <w:t>2</w:t>
      </w:r>
      <w:r w:rsidR="00F7313F" w:rsidRPr="000815F6">
        <w:rPr>
          <w:rFonts w:asciiTheme="majorHAnsi" w:eastAsia="Calibri" w:hAnsiTheme="majorHAnsi" w:cstheme="majorHAnsi"/>
          <w:b/>
          <w:i/>
          <w:iCs/>
          <w:sz w:val="28"/>
          <w:szCs w:val="28"/>
        </w:rPr>
        <w:t>.</w:t>
      </w:r>
      <w:r w:rsidR="00F7313F" w:rsidRPr="000815F6">
        <w:rPr>
          <w:rFonts w:asciiTheme="majorHAnsi" w:eastAsia="Calibri" w:hAnsiTheme="majorHAnsi" w:cstheme="majorHAnsi"/>
          <w:b/>
          <w:i/>
          <w:iCs/>
          <w:sz w:val="28"/>
          <w:szCs w:val="28"/>
          <w:lang w:val="en-US"/>
        </w:rPr>
        <w:t>4.</w:t>
      </w:r>
      <w:r w:rsidR="00F7313F" w:rsidRPr="000815F6">
        <w:rPr>
          <w:rFonts w:asciiTheme="majorHAnsi" w:eastAsia="Calibri" w:hAnsiTheme="majorHAnsi" w:cstheme="majorHAnsi"/>
          <w:b/>
          <w:i/>
          <w:sz w:val="28"/>
          <w:szCs w:val="28"/>
        </w:rPr>
        <w:t xml:space="preserve"> Về đăng ký thành lập, cấp, thu hồi giấy chứng nhận cơ sở bảo tồn đa dạng sinh học</w:t>
      </w:r>
    </w:p>
    <w:p w14:paraId="2D272A68" w14:textId="77777777" w:rsidR="00F7313F" w:rsidRPr="000815F6" w:rsidRDefault="00F7313F" w:rsidP="00681D32">
      <w:pPr>
        <w:spacing w:before="100" w:after="100" w:line="240" w:lineRule="auto"/>
        <w:ind w:firstLine="720"/>
        <w:jc w:val="both"/>
        <w:rPr>
          <w:rFonts w:asciiTheme="majorHAnsi" w:eastAsia="Times New Roman" w:hAnsiTheme="majorHAnsi" w:cstheme="majorHAnsi"/>
          <w:iCs/>
          <w:sz w:val="28"/>
          <w:szCs w:val="28"/>
          <w:lang w:val="sv-SE"/>
        </w:rPr>
      </w:pPr>
      <w:r w:rsidRPr="000815F6">
        <w:rPr>
          <w:rFonts w:asciiTheme="majorHAnsi" w:eastAsia="Times New Roman" w:hAnsiTheme="majorHAnsi" w:cstheme="majorHAnsi"/>
          <w:iCs/>
          <w:sz w:val="28"/>
          <w:szCs w:val="28"/>
          <w:lang w:val="sv-SE"/>
        </w:rPr>
        <w:t xml:space="preserve">Tại Điều 17 Nghị định số 65/2010/NĐ-CP chưa hướng dẫn cụ thể nội dung tại khoản 2 Điều 42 Luật Đa dạng sinh học đối với yêu cầu về điều kiện chuồng trại, cơ sở vật chất, cán bộ kỹ thuật chuyên môn, năng lực tài chính, quản lý, điều kiện thành lập, cấp giấy chứng nhận cơ sở bảo tồn đa dạng sinh học và chưa quy định rõ nội dung hồ sơ đăng ký thành lập, trình tự thủ tục cấp và thu hồi giấy chứng nhận cơ sở bảo tồn đa dạng sinh học. </w:t>
      </w:r>
    </w:p>
    <w:p w14:paraId="5292ABC6" w14:textId="0BBD4B06" w:rsidR="00F7313F" w:rsidRPr="000815F6" w:rsidRDefault="00F7313F" w:rsidP="00681D32">
      <w:pPr>
        <w:spacing w:before="100" w:after="100" w:line="240" w:lineRule="auto"/>
        <w:ind w:firstLine="720"/>
        <w:jc w:val="both"/>
        <w:rPr>
          <w:rFonts w:asciiTheme="majorHAnsi" w:eastAsia="Times New Roman" w:hAnsiTheme="majorHAnsi" w:cstheme="majorHAnsi"/>
          <w:iCs/>
          <w:sz w:val="28"/>
          <w:szCs w:val="28"/>
          <w:lang w:val="sv-SE"/>
        </w:rPr>
      </w:pPr>
      <w:r w:rsidRPr="000815F6">
        <w:rPr>
          <w:rFonts w:asciiTheme="majorHAnsi" w:eastAsia="Calibri" w:hAnsiTheme="majorHAnsi" w:cstheme="majorHAnsi"/>
          <w:sz w:val="28"/>
          <w:szCs w:val="28"/>
        </w:rPr>
        <w:t>Tại khoản 6 Điều 17 Nghị định số 65/2010/NĐ-CP chỉ quy định: "Bộ Tài nguyên và Môi trường hướng dẫn mẫu đơn đăng ký có nội dung chủ yếu của dự án thành lập, mẫu giấy chứng nhận cơ sở bảo tồn đa dạng sinh học" và</w:t>
      </w:r>
      <w:r w:rsidRPr="000815F6">
        <w:rPr>
          <w:rFonts w:asciiTheme="majorHAnsi" w:eastAsia="Times New Roman" w:hAnsiTheme="majorHAnsi" w:cstheme="majorHAnsi"/>
          <w:iCs/>
          <w:sz w:val="28"/>
          <w:szCs w:val="28"/>
          <w:lang w:val="sv-SE"/>
        </w:rPr>
        <w:t xml:space="preserve"> Bộ Tài nguyên và Môi trường đã ban hành Thông tư số 25/2016/TT-BTNMT ngày 22 tháng 9 năm 2016 về hướng dẫn mẫu đơn đăng ký, giấy chứng nhận cơ sở bảo tồn đa dạng sinh học và mẫu báo cáo tình trạng bảo tồn loài thuộc Danh mục loài được ưu tiên bảo vệ của cơ sở bảo tồn đa dạng sinh học. Tuy nhiên, các nội dung về điều kiện thành lập, cấp và thu hồi giấy chứng nhận cơ sở bảo tồn đa dạng sinh học theo quy định tại khoản 2 và khoản 5, Điều 42 của Luật Đa dạng sinh học vẫn chưa được quy định cụ thể.</w:t>
      </w:r>
    </w:p>
    <w:p w14:paraId="5FD4BC85" w14:textId="77777777"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sv-SE"/>
        </w:rPr>
      </w:pPr>
      <w:r w:rsidRPr="000815F6">
        <w:rPr>
          <w:rFonts w:asciiTheme="majorHAnsi" w:eastAsia="Times New Roman" w:hAnsiTheme="majorHAnsi" w:cstheme="majorHAnsi"/>
          <w:iCs/>
          <w:sz w:val="28"/>
          <w:szCs w:val="28"/>
          <w:lang w:val="sv-SE"/>
        </w:rPr>
        <w:t>Việc bổ sung các quy định cụ thể về điều kiện thành lập các loại hình cơ sở bảo tồn đa dạng sinh học như chuồng trại, cơ sở vật chất, cán bộ kỹ thuật chuyên môn, năng lực tài chính, quản lý và nội dung hồ sơ đăng ký thành lập, trình tự thủ tục cấp và thu hồi giấy chứng nhận, xử lý động vật sau thu hồi giấy chứng nhận, cụ thể hóa hoạt động tổ chức và thẩm quyền thẩm định sẽ giải quyết được khó khăn, vướng mắc của địa phương và khuyến khích các tổ chức, cá nhân đầu tư cho các hoạt động bảo tồn đa dạng sinh học trong tương lai.</w:t>
      </w:r>
      <w:r w:rsidRPr="000815F6">
        <w:rPr>
          <w:rFonts w:asciiTheme="majorHAnsi" w:eastAsia="Times New Roman" w:hAnsiTheme="majorHAnsi" w:cstheme="majorHAnsi"/>
          <w:iCs/>
          <w:spacing w:val="-4"/>
          <w:sz w:val="28"/>
          <w:szCs w:val="28"/>
          <w:lang w:val="sv-SE"/>
        </w:rPr>
        <w:t xml:space="preserve"> </w:t>
      </w:r>
    </w:p>
    <w:p w14:paraId="7F51223D" w14:textId="2B088AFD" w:rsidR="00F7313F" w:rsidRPr="008C054F" w:rsidRDefault="00FD77A2" w:rsidP="00681D32">
      <w:pPr>
        <w:spacing w:before="100" w:after="100" w:line="240" w:lineRule="auto"/>
        <w:ind w:firstLine="720"/>
        <w:jc w:val="both"/>
        <w:rPr>
          <w:rFonts w:asciiTheme="majorHAnsi" w:eastAsia="Calibri" w:hAnsiTheme="majorHAnsi" w:cstheme="majorHAnsi"/>
          <w:b/>
          <w:i/>
          <w:sz w:val="28"/>
          <w:szCs w:val="28"/>
        </w:rPr>
      </w:pPr>
      <w:r w:rsidRPr="00D237A6">
        <w:rPr>
          <w:rFonts w:asciiTheme="majorHAnsi" w:eastAsia="Calibri" w:hAnsiTheme="majorHAnsi" w:cstheme="majorHAnsi"/>
          <w:b/>
          <w:i/>
          <w:iCs/>
          <w:sz w:val="28"/>
          <w:szCs w:val="28"/>
          <w:lang w:val="en-US"/>
        </w:rPr>
        <w:t>2</w:t>
      </w:r>
      <w:r w:rsidR="00F7313F" w:rsidRPr="00D237A6">
        <w:rPr>
          <w:rFonts w:asciiTheme="majorHAnsi" w:eastAsia="Calibri" w:hAnsiTheme="majorHAnsi" w:cstheme="majorHAnsi"/>
          <w:b/>
          <w:i/>
          <w:iCs/>
          <w:sz w:val="28"/>
          <w:szCs w:val="28"/>
        </w:rPr>
        <w:t>.5</w:t>
      </w:r>
      <w:r w:rsidR="00F7313F" w:rsidRPr="008C054F">
        <w:rPr>
          <w:rFonts w:asciiTheme="majorHAnsi" w:eastAsia="Calibri" w:hAnsiTheme="majorHAnsi" w:cstheme="majorHAnsi"/>
          <w:b/>
          <w:i/>
          <w:sz w:val="28"/>
          <w:szCs w:val="28"/>
        </w:rPr>
        <w:t>. Một số nội dung chưa có quy định quản lý</w:t>
      </w:r>
    </w:p>
    <w:p w14:paraId="669B7BE3" w14:textId="77777777"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sv-SE"/>
        </w:rPr>
      </w:pPr>
      <w:r w:rsidRPr="000815F6">
        <w:rPr>
          <w:rFonts w:asciiTheme="majorHAnsi" w:eastAsia="Calibri" w:hAnsiTheme="majorHAnsi" w:cstheme="majorHAnsi"/>
          <w:sz w:val="28"/>
          <w:szCs w:val="28"/>
          <w:lang w:val="sv-SE"/>
        </w:rPr>
        <w:t>- Trồng, cấy nhân tạo và phục hồi quần thể các loài thực vật được ưu tiên bảo vệ, vấn đề đảm bảo tính thông thoáng, đơn giản hóa thủ tục đối với hoạt động bảo tồn và phát triển các loài thực vật;</w:t>
      </w:r>
    </w:p>
    <w:p w14:paraId="75ECABDF" w14:textId="77F3E517" w:rsidR="00F7313F" w:rsidRPr="000815F6" w:rsidRDefault="00F7313F" w:rsidP="00681D32">
      <w:pPr>
        <w:spacing w:before="100" w:after="100" w:line="240" w:lineRule="auto"/>
        <w:ind w:firstLine="720"/>
        <w:jc w:val="both"/>
        <w:rPr>
          <w:rFonts w:asciiTheme="majorHAnsi" w:hAnsiTheme="majorHAnsi" w:cstheme="majorHAnsi"/>
          <w:sz w:val="28"/>
          <w:szCs w:val="28"/>
          <w:lang w:val="sv-SE"/>
        </w:rPr>
      </w:pPr>
      <w:r w:rsidRPr="000815F6">
        <w:rPr>
          <w:rFonts w:asciiTheme="majorHAnsi" w:hAnsiTheme="majorHAnsi" w:cstheme="majorHAnsi"/>
          <w:sz w:val="28"/>
          <w:szCs w:val="28"/>
          <w:lang w:val="sv-SE"/>
        </w:rPr>
        <w:t>- Nhân nuôi bảo tồn và thả lại</w:t>
      </w:r>
      <w:r w:rsidR="00240CC9">
        <w:rPr>
          <w:rFonts w:asciiTheme="majorHAnsi" w:hAnsiTheme="majorHAnsi" w:cstheme="majorHAnsi"/>
          <w:sz w:val="28"/>
          <w:szCs w:val="28"/>
          <w:lang w:val="sv-SE"/>
        </w:rPr>
        <w:t>,</w:t>
      </w:r>
      <w:r w:rsidRPr="000815F6">
        <w:rPr>
          <w:rFonts w:asciiTheme="majorHAnsi" w:hAnsiTheme="majorHAnsi" w:cstheme="majorHAnsi"/>
          <w:sz w:val="28"/>
          <w:szCs w:val="28"/>
          <w:lang w:val="sv-SE"/>
        </w:rPr>
        <w:t xml:space="preserve"> phục hồi quần thể loài động vật được ưu tiên bảo vệ: pháp luật hiện hành chưa quy định cụ thể về nhân nuôi bảo tồn, thả lại loài về nơi sinh sống tự nhiên của chúng cũng như vai trò giám sát của các cơ quan quản lý liên quan, chế độ báo cáo về hoạt động nhân nuôi bảo tồn các loài được ưu tiên bảo vệ;</w:t>
      </w:r>
    </w:p>
    <w:p w14:paraId="48D685ED" w14:textId="33D4063C"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sv-SE"/>
        </w:rPr>
      </w:pPr>
      <w:r w:rsidRPr="000815F6">
        <w:rPr>
          <w:rFonts w:asciiTheme="majorHAnsi" w:eastAsia="Calibri" w:hAnsiTheme="majorHAnsi" w:cstheme="majorHAnsi"/>
          <w:sz w:val="28"/>
          <w:szCs w:val="28"/>
          <w:lang w:val="sv-SE"/>
        </w:rPr>
        <w:t>- Chuyển vị bảo tồn: là nội dung cần thiết quy định khi điều kiện quần thể loài ưu tiên bảo vệ trong tự nhiên bị suy giảm nghiêm trọng, phân tán rải rác, mất khả năng sinh sản hay điều kiện sinh cảnh không còn phù hợp cần phải di chuyển tới sinh cảnh khác phù hợp để đảm bảo cho loài tạo lập quần thể, sinh sản và phát triển. Hiện nay, hệ thống văn bản pháp luật chưa có quy định quản lý hoạt động này và cần phải bổ sung để quản lý, tăng cường công tác bảo tồ</w:t>
      </w:r>
      <w:r w:rsidR="00D67397" w:rsidRPr="000815F6">
        <w:rPr>
          <w:rFonts w:asciiTheme="majorHAnsi" w:eastAsia="Calibri" w:hAnsiTheme="majorHAnsi" w:cstheme="majorHAnsi"/>
          <w:sz w:val="28"/>
          <w:szCs w:val="28"/>
          <w:lang w:val="sv-SE"/>
        </w:rPr>
        <w:t>n loài.</w:t>
      </w:r>
    </w:p>
    <w:p w14:paraId="2290FB0A" w14:textId="20CF3364" w:rsidR="00282D43" w:rsidRPr="000815F6" w:rsidRDefault="00F15145" w:rsidP="00681D32">
      <w:pPr>
        <w:spacing w:before="100" w:after="100" w:line="240" w:lineRule="auto"/>
        <w:ind w:firstLine="720"/>
        <w:jc w:val="both"/>
        <w:rPr>
          <w:rFonts w:asciiTheme="majorHAnsi" w:hAnsiTheme="majorHAnsi" w:cstheme="majorHAnsi"/>
          <w:b/>
          <w:bCs/>
          <w:sz w:val="28"/>
          <w:szCs w:val="28"/>
          <w:lang w:val="en-US"/>
        </w:rPr>
      </w:pPr>
      <w:r w:rsidRPr="000815F6">
        <w:rPr>
          <w:rFonts w:asciiTheme="majorHAnsi" w:hAnsiTheme="majorHAnsi" w:cstheme="majorHAnsi"/>
          <w:b/>
          <w:bCs/>
          <w:sz w:val="28"/>
          <w:szCs w:val="28"/>
          <w:lang w:val="en-US"/>
        </w:rPr>
        <w:t>III</w:t>
      </w:r>
      <w:r w:rsidR="00282D43" w:rsidRPr="000815F6">
        <w:rPr>
          <w:rFonts w:asciiTheme="majorHAnsi" w:hAnsiTheme="majorHAnsi" w:cstheme="majorHAnsi"/>
          <w:b/>
          <w:bCs/>
          <w:sz w:val="28"/>
          <w:szCs w:val="28"/>
          <w:lang w:val="en-US"/>
        </w:rPr>
        <w:t>. ĐỀ XUẤT, KIẾN NGHỊ</w:t>
      </w:r>
    </w:p>
    <w:p w14:paraId="2EFB78E3" w14:textId="66475F7F" w:rsidR="00D05FB6" w:rsidRPr="000815F6" w:rsidRDefault="00282D43" w:rsidP="00681D32">
      <w:pPr>
        <w:spacing w:before="100" w:after="100" w:line="240" w:lineRule="auto"/>
        <w:ind w:firstLine="720"/>
        <w:jc w:val="both"/>
        <w:rPr>
          <w:rFonts w:asciiTheme="majorHAnsi" w:hAnsiTheme="majorHAnsi" w:cstheme="majorHAnsi"/>
          <w:sz w:val="28"/>
          <w:szCs w:val="28"/>
        </w:rPr>
      </w:pPr>
      <w:r w:rsidRPr="000815F6">
        <w:rPr>
          <w:rFonts w:asciiTheme="majorHAnsi" w:hAnsiTheme="majorHAnsi" w:cstheme="majorHAnsi"/>
          <w:sz w:val="28"/>
          <w:szCs w:val="28"/>
        </w:rPr>
        <w:lastRenderedPageBreak/>
        <w:t xml:space="preserve">Qua quá trình </w:t>
      </w:r>
      <w:r w:rsidRPr="000815F6">
        <w:rPr>
          <w:rFonts w:asciiTheme="majorHAnsi" w:hAnsiTheme="majorHAnsi" w:cstheme="majorHAnsi"/>
          <w:sz w:val="28"/>
          <w:szCs w:val="28"/>
          <w:lang w:val="en-US"/>
        </w:rPr>
        <w:t xml:space="preserve">tổng kết </w:t>
      </w:r>
      <w:r w:rsidRPr="000815F6">
        <w:rPr>
          <w:rFonts w:asciiTheme="majorHAnsi" w:hAnsiTheme="majorHAnsi" w:cstheme="majorHAnsi"/>
          <w:sz w:val="28"/>
          <w:szCs w:val="28"/>
        </w:rPr>
        <w:t xml:space="preserve">tình hình thực hiện </w:t>
      </w:r>
      <w:r w:rsidRPr="000815F6">
        <w:rPr>
          <w:rFonts w:asciiTheme="majorHAnsi" w:hAnsiTheme="majorHAnsi" w:cstheme="majorHAnsi"/>
          <w:sz w:val="28"/>
          <w:szCs w:val="28"/>
          <w:lang w:val="en-GB"/>
        </w:rPr>
        <w:t xml:space="preserve">Nghị định số </w:t>
      </w:r>
      <w:r w:rsidR="00D05FB6" w:rsidRPr="000815F6">
        <w:rPr>
          <w:rFonts w:asciiTheme="majorHAnsi" w:hAnsiTheme="majorHAnsi" w:cstheme="majorHAnsi"/>
          <w:sz w:val="28"/>
          <w:szCs w:val="28"/>
          <w:lang w:val="en-GB"/>
        </w:rPr>
        <w:t>1</w:t>
      </w:r>
      <w:r w:rsidRPr="000815F6">
        <w:rPr>
          <w:rFonts w:asciiTheme="majorHAnsi" w:hAnsiTheme="majorHAnsi" w:cstheme="majorHAnsi"/>
          <w:sz w:val="28"/>
          <w:szCs w:val="28"/>
          <w:lang w:val="en-GB"/>
        </w:rPr>
        <w:t>60</w:t>
      </w:r>
      <w:r w:rsidR="00BF315D" w:rsidRPr="000815F6">
        <w:rPr>
          <w:rFonts w:asciiTheme="majorHAnsi" w:hAnsiTheme="majorHAnsi" w:cstheme="majorHAnsi"/>
          <w:sz w:val="28"/>
          <w:szCs w:val="28"/>
          <w:lang w:val="en-GB"/>
        </w:rPr>
        <w:t>/20</w:t>
      </w:r>
      <w:r w:rsidR="00D05FB6" w:rsidRPr="000815F6">
        <w:rPr>
          <w:rFonts w:asciiTheme="majorHAnsi" w:hAnsiTheme="majorHAnsi" w:cstheme="majorHAnsi"/>
          <w:sz w:val="28"/>
          <w:szCs w:val="28"/>
          <w:lang w:val="en-GB"/>
        </w:rPr>
        <w:t>13</w:t>
      </w:r>
      <w:r w:rsidR="00BF315D" w:rsidRPr="000815F6">
        <w:rPr>
          <w:rFonts w:asciiTheme="majorHAnsi" w:hAnsiTheme="majorHAnsi" w:cstheme="majorHAnsi"/>
          <w:sz w:val="28"/>
          <w:szCs w:val="28"/>
          <w:lang w:val="en-GB"/>
        </w:rPr>
        <w:t>/NĐ-CP</w:t>
      </w:r>
      <w:r w:rsidR="00611912" w:rsidRPr="000815F6">
        <w:rPr>
          <w:rFonts w:asciiTheme="majorHAnsi" w:hAnsiTheme="majorHAnsi" w:cstheme="majorHAnsi"/>
          <w:sz w:val="28"/>
          <w:szCs w:val="28"/>
        </w:rPr>
        <w:t xml:space="preserve"> và Điều 17 của Nghị định số 65</w:t>
      </w:r>
      <w:r w:rsidR="00611912" w:rsidRPr="000815F6">
        <w:rPr>
          <w:rFonts w:asciiTheme="majorHAnsi" w:hAnsiTheme="majorHAnsi" w:cstheme="majorHAnsi"/>
          <w:sz w:val="28"/>
          <w:szCs w:val="28"/>
          <w:lang w:val="en-US"/>
        </w:rPr>
        <w:t xml:space="preserve">/2010/NĐ-CP, Bộ Tài nguyên và Môi trường </w:t>
      </w:r>
      <w:r w:rsidRPr="000815F6">
        <w:rPr>
          <w:rFonts w:asciiTheme="majorHAnsi" w:hAnsiTheme="majorHAnsi" w:cstheme="majorHAnsi"/>
          <w:sz w:val="28"/>
          <w:szCs w:val="28"/>
        </w:rPr>
        <w:t>đề xuất, kiến nghị</w:t>
      </w:r>
      <w:r w:rsidR="00D05FB6" w:rsidRPr="000815F6">
        <w:rPr>
          <w:rFonts w:asciiTheme="majorHAnsi" w:hAnsiTheme="majorHAnsi" w:cstheme="majorHAnsi"/>
          <w:sz w:val="28"/>
          <w:szCs w:val="28"/>
        </w:rPr>
        <w:t xml:space="preserve"> chỉnh sửa một số nội dung</w:t>
      </w:r>
      <w:r w:rsidRPr="000815F6">
        <w:rPr>
          <w:rFonts w:asciiTheme="majorHAnsi" w:hAnsiTheme="majorHAnsi" w:cstheme="majorHAnsi"/>
          <w:sz w:val="28"/>
          <w:szCs w:val="28"/>
        </w:rPr>
        <w:t xml:space="preserve"> như sau:</w:t>
      </w:r>
    </w:p>
    <w:p w14:paraId="0736E41C" w14:textId="664F713F" w:rsidR="00611912" w:rsidRPr="000815F6" w:rsidRDefault="00F7313F" w:rsidP="00681D32">
      <w:pPr>
        <w:spacing w:before="100" w:after="100" w:line="240" w:lineRule="auto"/>
        <w:ind w:firstLine="720"/>
        <w:jc w:val="both"/>
        <w:rPr>
          <w:rFonts w:asciiTheme="majorHAnsi" w:eastAsia="Calibri" w:hAnsiTheme="majorHAnsi" w:cstheme="majorHAnsi"/>
          <w:sz w:val="28"/>
          <w:szCs w:val="28"/>
          <w:lang w:val="en-US"/>
        </w:rPr>
      </w:pPr>
      <w:r w:rsidRPr="000815F6">
        <w:rPr>
          <w:rFonts w:asciiTheme="majorHAnsi" w:eastAsia="Calibri" w:hAnsiTheme="majorHAnsi" w:cstheme="majorHAnsi"/>
          <w:sz w:val="28"/>
          <w:szCs w:val="28"/>
        </w:rPr>
        <w:t xml:space="preserve">- </w:t>
      </w:r>
      <w:r w:rsidR="00611912" w:rsidRPr="000815F6">
        <w:rPr>
          <w:rFonts w:asciiTheme="majorHAnsi" w:eastAsia="Calibri" w:hAnsiTheme="majorHAnsi" w:cstheme="majorHAnsi"/>
          <w:sz w:val="28"/>
          <w:szCs w:val="28"/>
          <w:lang w:val="en-US"/>
        </w:rPr>
        <w:t xml:space="preserve">Sửa đổi, bổ sung một số khái niệm còn thiếu hoặc chưa đầy đủ;  </w:t>
      </w:r>
    </w:p>
    <w:p w14:paraId="661D3BE0" w14:textId="62A8A13C" w:rsidR="00F7313F" w:rsidRPr="000815F6" w:rsidRDefault="00611912"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lang w:val="en-US"/>
        </w:rPr>
        <w:t xml:space="preserve">- </w:t>
      </w:r>
      <w:r w:rsidR="00F7313F" w:rsidRPr="000815F6">
        <w:rPr>
          <w:rFonts w:asciiTheme="majorHAnsi" w:eastAsia="Calibri" w:hAnsiTheme="majorHAnsi" w:cstheme="majorHAnsi"/>
          <w:sz w:val="28"/>
          <w:szCs w:val="28"/>
        </w:rPr>
        <w:t>Rà soát, bổ sung</w:t>
      </w:r>
      <w:r w:rsidR="00A220DC" w:rsidRPr="000815F6">
        <w:rPr>
          <w:rFonts w:asciiTheme="majorHAnsi" w:eastAsia="Calibri" w:hAnsiTheme="majorHAnsi" w:cstheme="majorHAnsi"/>
          <w:sz w:val="28"/>
          <w:szCs w:val="28"/>
          <w:lang w:val="en-US"/>
        </w:rPr>
        <w:t>, cập nhật</w:t>
      </w:r>
      <w:r w:rsidR="00F7313F" w:rsidRPr="000815F6">
        <w:rPr>
          <w:rFonts w:asciiTheme="majorHAnsi" w:eastAsia="Calibri" w:hAnsiTheme="majorHAnsi" w:cstheme="majorHAnsi"/>
          <w:sz w:val="28"/>
          <w:szCs w:val="28"/>
        </w:rPr>
        <w:t xml:space="preserve"> tiêu chí xác định loài và Danh mục loài được ưu tiên bảo vệ</w:t>
      </w:r>
      <w:r w:rsidR="00A220DC" w:rsidRPr="000815F6">
        <w:rPr>
          <w:rFonts w:asciiTheme="majorHAnsi" w:eastAsia="Calibri" w:hAnsiTheme="majorHAnsi" w:cstheme="majorHAnsi"/>
          <w:sz w:val="28"/>
          <w:szCs w:val="28"/>
          <w:lang w:val="en-US"/>
        </w:rPr>
        <w:t xml:space="preserve"> </w:t>
      </w:r>
      <w:r w:rsidR="00A220DC" w:rsidRPr="000815F6">
        <w:rPr>
          <w:rFonts w:asciiTheme="majorHAnsi" w:hAnsiTheme="majorHAnsi" w:cstheme="majorHAnsi"/>
          <w:sz w:val="28"/>
          <w:szCs w:val="28"/>
        </w:rPr>
        <w:t>để đáp ứng tình hình thực tiễn</w:t>
      </w:r>
      <w:r w:rsidRPr="000815F6">
        <w:rPr>
          <w:rFonts w:asciiTheme="majorHAnsi" w:eastAsia="Calibri" w:hAnsiTheme="majorHAnsi" w:cstheme="majorHAnsi"/>
          <w:sz w:val="28"/>
          <w:szCs w:val="28"/>
          <w:lang w:val="en-US"/>
        </w:rPr>
        <w:t>;</w:t>
      </w:r>
    </w:p>
    <w:p w14:paraId="08A6F717" w14:textId="33FCEDA4" w:rsidR="00AF0729" w:rsidRPr="00240CC9" w:rsidRDefault="00AF0729" w:rsidP="00681D32">
      <w:pPr>
        <w:spacing w:before="100" w:after="100" w:line="240" w:lineRule="auto"/>
        <w:ind w:firstLine="720"/>
        <w:jc w:val="both"/>
        <w:rPr>
          <w:rFonts w:asciiTheme="majorHAnsi" w:eastAsia="Calibri" w:hAnsiTheme="majorHAnsi" w:cstheme="majorHAnsi"/>
          <w:sz w:val="28"/>
          <w:szCs w:val="28"/>
        </w:rPr>
      </w:pPr>
      <w:r w:rsidRPr="00240CC9">
        <w:rPr>
          <w:rFonts w:asciiTheme="majorHAnsi" w:eastAsia="Calibri" w:hAnsiTheme="majorHAnsi" w:cstheme="majorHAnsi"/>
          <w:sz w:val="28"/>
          <w:szCs w:val="28"/>
          <w:lang w:val="en-US"/>
        </w:rPr>
        <w:t>- Bổ sung, quy định</w:t>
      </w:r>
      <w:r w:rsidRPr="00240CC9">
        <w:rPr>
          <w:rFonts w:asciiTheme="majorHAnsi" w:hAnsiTheme="majorHAnsi" w:cstheme="majorHAnsi"/>
          <w:sz w:val="28"/>
          <w:szCs w:val="28"/>
        </w:rPr>
        <w:t xml:space="preserve"> rõ yêu cầu về bảo tồn loài được ưu tiên bảo vệ; bao gồm cả công tác bảo tồn tại chỗ và bảo tồn chuyển chỗ; đưa ra điều kiện để kiểm soát tác động của việc nuôi, trồng một số loài được ưu tiên bảo vệ để bảo đảm việc nuôi, trồng này không làm ảnh hưởng tiêu cực tới sự tồn tại của loài trong tự nhiên</w:t>
      </w:r>
      <w:r w:rsidRPr="00240CC9">
        <w:rPr>
          <w:rFonts w:asciiTheme="majorHAnsi" w:hAnsiTheme="majorHAnsi" w:cstheme="majorHAnsi"/>
          <w:sz w:val="28"/>
          <w:szCs w:val="28"/>
          <w:lang w:val="en-US"/>
        </w:rPr>
        <w:t xml:space="preserve">; </w:t>
      </w:r>
      <w:r w:rsidRPr="00240CC9">
        <w:rPr>
          <w:rFonts w:asciiTheme="majorHAnsi" w:hAnsiTheme="majorHAnsi" w:cstheme="majorHAnsi"/>
          <w:sz w:val="28"/>
          <w:szCs w:val="28"/>
        </w:rPr>
        <w:t>bảo vệ và phục hồi sinh cảnh</w:t>
      </w:r>
      <w:r w:rsidRPr="00240CC9">
        <w:rPr>
          <w:rFonts w:asciiTheme="majorHAnsi" w:hAnsiTheme="majorHAnsi" w:cstheme="majorHAnsi"/>
          <w:sz w:val="28"/>
          <w:szCs w:val="28"/>
          <w:lang w:val="en-US"/>
        </w:rPr>
        <w:t xml:space="preserve"> của loài được ưu tiên bảo vệ;</w:t>
      </w:r>
    </w:p>
    <w:p w14:paraId="0A8EE681" w14:textId="09356DC5"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en-US"/>
        </w:rPr>
      </w:pPr>
      <w:r w:rsidRPr="000815F6">
        <w:rPr>
          <w:rFonts w:asciiTheme="majorHAnsi" w:eastAsia="Calibri" w:hAnsiTheme="majorHAnsi" w:cstheme="majorHAnsi"/>
          <w:sz w:val="28"/>
          <w:szCs w:val="28"/>
        </w:rPr>
        <w:t>- Rà soát</w:t>
      </w:r>
      <w:r w:rsidR="00611912" w:rsidRPr="000815F6">
        <w:rPr>
          <w:rFonts w:asciiTheme="majorHAnsi" w:eastAsia="Calibri" w:hAnsiTheme="majorHAnsi" w:cstheme="majorHAnsi"/>
          <w:sz w:val="28"/>
          <w:szCs w:val="28"/>
          <w:lang w:val="en-US"/>
        </w:rPr>
        <w:t>, sửa đổi</w:t>
      </w:r>
      <w:r w:rsidRPr="000815F6">
        <w:rPr>
          <w:rFonts w:asciiTheme="majorHAnsi" w:eastAsia="Calibri" w:hAnsiTheme="majorHAnsi" w:cstheme="majorHAnsi"/>
          <w:sz w:val="28"/>
          <w:szCs w:val="28"/>
        </w:rPr>
        <w:t xml:space="preserve"> quy định về khai thác, cứu hộ loài thuộc Danh mục loài được ưu tiên bảo vệ </w:t>
      </w:r>
      <w:r w:rsidR="00D67397" w:rsidRPr="000815F6">
        <w:rPr>
          <w:rFonts w:asciiTheme="majorHAnsi" w:eastAsia="Calibri" w:hAnsiTheme="majorHAnsi" w:cstheme="majorHAnsi"/>
          <w:sz w:val="28"/>
          <w:szCs w:val="28"/>
          <w:lang w:val="en-US"/>
        </w:rPr>
        <w:t xml:space="preserve">đảm bảo </w:t>
      </w:r>
      <w:r w:rsidR="00D67397" w:rsidRPr="000815F6">
        <w:rPr>
          <w:rFonts w:asciiTheme="majorHAnsi" w:hAnsiTheme="majorHAnsi" w:cstheme="majorHAnsi"/>
          <w:spacing w:val="4"/>
          <w:sz w:val="28"/>
          <w:szCs w:val="28"/>
        </w:rPr>
        <w:t xml:space="preserve">đồng bộ, thống nhất </w:t>
      </w:r>
      <w:r w:rsidR="00D67397" w:rsidRPr="000815F6">
        <w:rPr>
          <w:rFonts w:asciiTheme="majorHAnsi" w:eastAsia="Calibri" w:hAnsiTheme="majorHAnsi" w:cstheme="majorHAnsi"/>
          <w:sz w:val="28"/>
          <w:szCs w:val="28"/>
          <w:lang w:val="en-US"/>
        </w:rPr>
        <w:t>với quy định</w:t>
      </w:r>
      <w:r w:rsidRPr="000815F6">
        <w:rPr>
          <w:rFonts w:asciiTheme="majorHAnsi" w:eastAsia="Calibri" w:hAnsiTheme="majorHAnsi" w:cstheme="majorHAnsi"/>
          <w:sz w:val="28"/>
          <w:szCs w:val="28"/>
        </w:rPr>
        <w:t xml:space="preserve"> pháp luật về lĩnh vực lâm nghiệp và thuỷ sản</w:t>
      </w:r>
      <w:r w:rsidR="00611912" w:rsidRPr="000815F6">
        <w:rPr>
          <w:rFonts w:asciiTheme="majorHAnsi" w:eastAsia="Calibri" w:hAnsiTheme="majorHAnsi" w:cstheme="majorHAnsi"/>
          <w:sz w:val="28"/>
          <w:szCs w:val="28"/>
          <w:lang w:val="en-US"/>
        </w:rPr>
        <w:t>;</w:t>
      </w:r>
    </w:p>
    <w:p w14:paraId="2FB0D5E5" w14:textId="2EEDFDD8" w:rsidR="00D67397" w:rsidRPr="008744FC" w:rsidRDefault="00F7313F" w:rsidP="00681D32">
      <w:pPr>
        <w:spacing w:before="100" w:after="100" w:line="240" w:lineRule="auto"/>
        <w:ind w:firstLine="720"/>
        <w:jc w:val="both"/>
        <w:rPr>
          <w:rFonts w:asciiTheme="majorHAnsi" w:eastAsia="Calibri" w:hAnsiTheme="majorHAnsi" w:cstheme="majorHAnsi"/>
          <w:sz w:val="28"/>
          <w:szCs w:val="28"/>
        </w:rPr>
      </w:pPr>
      <w:r w:rsidRPr="008744FC">
        <w:rPr>
          <w:rFonts w:asciiTheme="majorHAnsi" w:eastAsia="Calibri" w:hAnsiTheme="majorHAnsi" w:cstheme="majorHAnsi"/>
          <w:sz w:val="28"/>
          <w:szCs w:val="28"/>
        </w:rPr>
        <w:t>- Rà soát và sửa đổi, bổ sung các quy định về trao đổi, mua, bán, tặng cho, lưu giữ, vận chuyển loài được ưu tiên bảo vệ</w:t>
      </w:r>
      <w:r w:rsidR="00BD1B51" w:rsidRPr="008744FC">
        <w:rPr>
          <w:rFonts w:asciiTheme="majorHAnsi" w:eastAsia="Calibri" w:hAnsiTheme="majorHAnsi" w:cstheme="majorHAnsi"/>
          <w:sz w:val="28"/>
          <w:szCs w:val="28"/>
          <w:lang w:val="en-US"/>
        </w:rPr>
        <w:t xml:space="preserve"> </w:t>
      </w:r>
      <w:r w:rsidR="00BD1B51" w:rsidRPr="008744FC">
        <w:rPr>
          <w:rFonts w:asciiTheme="majorHAnsi" w:hAnsiTheme="majorHAnsi" w:cstheme="majorHAnsi"/>
          <w:sz w:val="28"/>
          <w:szCs w:val="28"/>
          <w:lang w:val="en-US"/>
        </w:rPr>
        <w:t>để</w:t>
      </w:r>
      <w:r w:rsidR="00BD1B51" w:rsidRPr="008744FC">
        <w:rPr>
          <w:rFonts w:asciiTheme="majorHAnsi" w:hAnsiTheme="majorHAnsi" w:cstheme="majorHAnsi"/>
          <w:sz w:val="28"/>
          <w:szCs w:val="28"/>
        </w:rPr>
        <w:t xml:space="preserve"> </w:t>
      </w:r>
      <w:r w:rsidR="00BD1B51" w:rsidRPr="008744FC">
        <w:rPr>
          <w:rFonts w:asciiTheme="majorHAnsi" w:hAnsiTheme="majorHAnsi" w:cstheme="majorHAnsi"/>
          <w:sz w:val="28"/>
          <w:szCs w:val="28"/>
          <w:lang w:val="en-US"/>
        </w:rPr>
        <w:t xml:space="preserve">đơn giản hoá thủ tục hành chính giữa các cơ sở bảo tồn, </w:t>
      </w:r>
      <w:r w:rsidR="00BD1B51" w:rsidRPr="008744FC">
        <w:rPr>
          <w:rFonts w:asciiTheme="majorHAnsi" w:hAnsiTheme="majorHAnsi" w:cstheme="majorHAnsi"/>
          <w:sz w:val="28"/>
          <w:szCs w:val="28"/>
        </w:rPr>
        <w:t xml:space="preserve">đồng bộ với các quy định </w:t>
      </w:r>
      <w:r w:rsidR="00BD1B51" w:rsidRPr="008744FC">
        <w:rPr>
          <w:rFonts w:asciiTheme="majorHAnsi" w:hAnsiTheme="majorHAnsi" w:cstheme="majorHAnsi"/>
          <w:sz w:val="28"/>
          <w:szCs w:val="28"/>
          <w:lang w:val="en-US"/>
        </w:rPr>
        <w:t xml:space="preserve">pháp luật </w:t>
      </w:r>
      <w:r w:rsidR="00BD1B51" w:rsidRPr="008744FC">
        <w:rPr>
          <w:rFonts w:asciiTheme="majorHAnsi" w:hAnsiTheme="majorHAnsi" w:cstheme="majorHAnsi"/>
          <w:sz w:val="28"/>
          <w:szCs w:val="28"/>
        </w:rPr>
        <w:t>về lâm nghiệp, thủy sả</w:t>
      </w:r>
      <w:r w:rsidR="008744FC">
        <w:rPr>
          <w:rFonts w:asciiTheme="majorHAnsi" w:hAnsiTheme="majorHAnsi" w:cstheme="majorHAnsi"/>
          <w:sz w:val="28"/>
          <w:szCs w:val="28"/>
        </w:rPr>
        <w:t>n</w:t>
      </w:r>
      <w:r w:rsidR="008744FC">
        <w:rPr>
          <w:rFonts w:asciiTheme="majorHAnsi" w:hAnsiTheme="majorHAnsi" w:cstheme="majorHAnsi"/>
          <w:sz w:val="28"/>
          <w:szCs w:val="28"/>
          <w:lang w:val="en-US"/>
        </w:rPr>
        <w:t xml:space="preserve"> </w:t>
      </w:r>
      <w:r w:rsidR="00BD1B51" w:rsidRPr="008744FC">
        <w:rPr>
          <w:rFonts w:asciiTheme="majorHAnsi" w:hAnsiTheme="majorHAnsi" w:cstheme="majorHAnsi"/>
          <w:sz w:val="28"/>
          <w:szCs w:val="28"/>
        </w:rPr>
        <w:t xml:space="preserve">và vẫn đáp ứng yêu cầu đặc thù quản lý đối với loài </w:t>
      </w:r>
      <w:r w:rsidR="008744FC">
        <w:rPr>
          <w:rFonts w:asciiTheme="majorHAnsi" w:hAnsiTheme="majorHAnsi" w:cstheme="majorHAnsi"/>
          <w:sz w:val="28"/>
          <w:szCs w:val="28"/>
          <w:lang w:val="en-US"/>
        </w:rPr>
        <w:t xml:space="preserve">được </w:t>
      </w:r>
      <w:r w:rsidR="00BD1B51" w:rsidRPr="008744FC">
        <w:rPr>
          <w:rFonts w:asciiTheme="majorHAnsi" w:hAnsiTheme="majorHAnsi" w:cstheme="majorHAnsi"/>
          <w:sz w:val="28"/>
          <w:szCs w:val="28"/>
        </w:rPr>
        <w:t>ưu tiên bảo vệ</w:t>
      </w:r>
      <w:r w:rsidR="00611912" w:rsidRPr="008744FC">
        <w:rPr>
          <w:rFonts w:asciiTheme="majorHAnsi" w:eastAsia="Calibri" w:hAnsiTheme="majorHAnsi" w:cstheme="majorHAnsi"/>
          <w:sz w:val="28"/>
          <w:szCs w:val="28"/>
        </w:rPr>
        <w:t>;</w:t>
      </w:r>
      <w:r w:rsidRPr="008744FC">
        <w:rPr>
          <w:rFonts w:asciiTheme="majorHAnsi" w:eastAsia="Calibri" w:hAnsiTheme="majorHAnsi" w:cstheme="majorHAnsi"/>
          <w:sz w:val="28"/>
          <w:szCs w:val="28"/>
        </w:rPr>
        <w:t xml:space="preserve">  </w:t>
      </w:r>
    </w:p>
    <w:p w14:paraId="1E3D5321" w14:textId="6647CB2B" w:rsidR="00F7313F" w:rsidRPr="000815F6" w:rsidRDefault="00F7313F" w:rsidP="00681D32">
      <w:pPr>
        <w:spacing w:before="100" w:after="100" w:line="240" w:lineRule="auto"/>
        <w:ind w:firstLine="720"/>
        <w:jc w:val="both"/>
        <w:rPr>
          <w:rFonts w:asciiTheme="majorHAnsi" w:eastAsia="Calibri" w:hAnsiTheme="majorHAnsi" w:cstheme="majorHAnsi"/>
          <w:sz w:val="28"/>
          <w:szCs w:val="28"/>
          <w:lang w:val="en-US"/>
        </w:rPr>
      </w:pPr>
      <w:r w:rsidRPr="000815F6">
        <w:rPr>
          <w:rFonts w:asciiTheme="majorHAnsi" w:eastAsia="Calibri" w:hAnsiTheme="majorHAnsi" w:cstheme="majorHAnsi"/>
          <w:sz w:val="28"/>
          <w:szCs w:val="28"/>
        </w:rPr>
        <w:t xml:space="preserve">- Bổ sung, tách bạch các nội dung còn chưa </w:t>
      </w:r>
      <w:r w:rsidR="00AF0729" w:rsidRPr="000815F6">
        <w:rPr>
          <w:rFonts w:asciiTheme="majorHAnsi" w:eastAsia="Calibri" w:hAnsiTheme="majorHAnsi" w:cstheme="majorHAnsi"/>
          <w:sz w:val="28"/>
          <w:szCs w:val="28"/>
          <w:lang w:val="en-US"/>
        </w:rPr>
        <w:t xml:space="preserve">quy định </w:t>
      </w:r>
      <w:r w:rsidRPr="000815F6">
        <w:rPr>
          <w:rFonts w:asciiTheme="majorHAnsi" w:eastAsia="Calibri" w:hAnsiTheme="majorHAnsi" w:cstheme="majorHAnsi"/>
          <w:sz w:val="28"/>
          <w:szCs w:val="28"/>
        </w:rPr>
        <w:t>rõ</w:t>
      </w:r>
      <w:r w:rsidR="00AF0729" w:rsidRPr="000815F6">
        <w:rPr>
          <w:rFonts w:asciiTheme="majorHAnsi" w:eastAsia="Calibri" w:hAnsiTheme="majorHAnsi" w:cstheme="majorHAnsi"/>
          <w:sz w:val="28"/>
          <w:szCs w:val="28"/>
          <w:lang w:val="en-US"/>
        </w:rPr>
        <w:t>, phù hợp với đối tượng loài</w:t>
      </w:r>
      <w:r w:rsidRPr="000815F6">
        <w:rPr>
          <w:rFonts w:asciiTheme="majorHAnsi" w:eastAsia="Calibri" w:hAnsiTheme="majorHAnsi" w:cstheme="majorHAnsi"/>
          <w:sz w:val="28"/>
          <w:szCs w:val="28"/>
        </w:rPr>
        <w:t xml:space="preserve"> </w:t>
      </w:r>
      <w:r w:rsidR="00BD1B51" w:rsidRPr="000815F6">
        <w:rPr>
          <w:rFonts w:asciiTheme="majorHAnsi" w:eastAsia="Calibri" w:hAnsiTheme="majorHAnsi" w:cstheme="majorHAnsi"/>
          <w:sz w:val="28"/>
          <w:szCs w:val="28"/>
          <w:lang w:val="en-US"/>
        </w:rPr>
        <w:t xml:space="preserve">động vật, thực vật hoang dã </w:t>
      </w:r>
      <w:r w:rsidRPr="000815F6">
        <w:rPr>
          <w:rFonts w:asciiTheme="majorHAnsi" w:eastAsia="Calibri" w:hAnsiTheme="majorHAnsi" w:cstheme="majorHAnsi"/>
          <w:sz w:val="28"/>
          <w:szCs w:val="28"/>
        </w:rPr>
        <w:t>hoặc chưa có quy định quản lý bao gồm: nuôi</w:t>
      </w:r>
      <w:r w:rsidR="00611912" w:rsidRPr="000815F6">
        <w:rPr>
          <w:rFonts w:asciiTheme="majorHAnsi" w:eastAsia="Calibri" w:hAnsiTheme="majorHAnsi" w:cstheme="majorHAnsi"/>
          <w:sz w:val="28"/>
          <w:szCs w:val="28"/>
          <w:lang w:val="en-US"/>
        </w:rPr>
        <w:t>, trồng</w:t>
      </w:r>
      <w:r w:rsidRPr="000815F6">
        <w:rPr>
          <w:rFonts w:asciiTheme="majorHAnsi" w:eastAsia="Calibri" w:hAnsiTheme="majorHAnsi" w:cstheme="majorHAnsi"/>
          <w:sz w:val="28"/>
          <w:szCs w:val="28"/>
        </w:rPr>
        <w:t xml:space="preserve"> bảo tồn, thả</w:t>
      </w:r>
      <w:r w:rsidR="00611912" w:rsidRPr="000815F6">
        <w:rPr>
          <w:rFonts w:asciiTheme="majorHAnsi" w:eastAsia="Calibri" w:hAnsiTheme="majorHAnsi" w:cstheme="majorHAnsi"/>
          <w:sz w:val="28"/>
          <w:szCs w:val="28"/>
          <w:lang w:val="en-US"/>
        </w:rPr>
        <w:t xml:space="preserve"> lại</w:t>
      </w:r>
      <w:r w:rsidRPr="000815F6">
        <w:rPr>
          <w:rFonts w:asciiTheme="majorHAnsi" w:eastAsia="Calibri" w:hAnsiTheme="majorHAnsi" w:cstheme="majorHAnsi"/>
          <w:sz w:val="28"/>
          <w:szCs w:val="28"/>
        </w:rPr>
        <w:t xml:space="preserve"> loài về nơi sinh sống tự nhiên, </w:t>
      </w:r>
      <w:r w:rsidR="00BD1B51" w:rsidRPr="000815F6">
        <w:rPr>
          <w:rFonts w:asciiTheme="majorHAnsi" w:eastAsia="Calibri" w:hAnsiTheme="majorHAnsi" w:cstheme="majorHAnsi"/>
          <w:sz w:val="28"/>
          <w:szCs w:val="28"/>
          <w:lang w:val="en-US"/>
        </w:rPr>
        <w:t xml:space="preserve">trồng phục hồi và </w:t>
      </w:r>
      <w:r w:rsidRPr="000815F6">
        <w:rPr>
          <w:rFonts w:asciiTheme="majorHAnsi" w:eastAsia="Calibri" w:hAnsiTheme="majorHAnsi" w:cstheme="majorHAnsi"/>
          <w:sz w:val="28"/>
          <w:szCs w:val="28"/>
        </w:rPr>
        <w:t>chuyển vị bảo tồn các loài được ưu tiên bảo vệ</w:t>
      </w:r>
      <w:r w:rsidR="00611912" w:rsidRPr="000815F6">
        <w:rPr>
          <w:rFonts w:asciiTheme="majorHAnsi" w:eastAsia="Calibri" w:hAnsiTheme="majorHAnsi" w:cstheme="majorHAnsi"/>
          <w:sz w:val="28"/>
          <w:szCs w:val="28"/>
          <w:lang w:val="en-US"/>
        </w:rPr>
        <w:t>;</w:t>
      </w:r>
    </w:p>
    <w:p w14:paraId="31AAD7EE" w14:textId="64A90AA3" w:rsidR="00F7313F" w:rsidRPr="000815F6" w:rsidRDefault="00F7313F" w:rsidP="00681D32">
      <w:pPr>
        <w:spacing w:before="100" w:after="100" w:line="240" w:lineRule="auto"/>
        <w:ind w:firstLine="720"/>
        <w:jc w:val="both"/>
        <w:rPr>
          <w:rFonts w:asciiTheme="majorHAnsi" w:eastAsia="Calibri" w:hAnsiTheme="majorHAnsi" w:cstheme="majorHAnsi"/>
          <w:sz w:val="28"/>
          <w:szCs w:val="28"/>
        </w:rPr>
      </w:pPr>
      <w:r w:rsidRPr="000815F6">
        <w:rPr>
          <w:rFonts w:asciiTheme="majorHAnsi" w:eastAsia="Calibri" w:hAnsiTheme="majorHAnsi" w:cstheme="majorHAnsi"/>
          <w:sz w:val="28"/>
          <w:szCs w:val="28"/>
        </w:rPr>
        <w:t>- Sửa đổi, bổ sung quy định về điều kiện cụ thể để đăng ký thành lập, trình tự thủ tục cấp, thu hồi giấy chứng nhận cơ sở bảo tồn đa dạng sinh học và khuyến khích thành lập cơ sở bảo tồn đa dạng sinh học.</w:t>
      </w:r>
    </w:p>
    <w:p w14:paraId="56B2937A" w14:textId="49729662" w:rsidR="00282D43" w:rsidRDefault="00282D43" w:rsidP="00681D32">
      <w:pPr>
        <w:spacing w:before="100" w:after="100" w:line="240" w:lineRule="auto"/>
        <w:ind w:firstLine="720"/>
        <w:jc w:val="both"/>
        <w:rPr>
          <w:rFonts w:asciiTheme="majorHAnsi" w:hAnsiTheme="majorHAnsi" w:cstheme="majorHAnsi"/>
          <w:spacing w:val="-4"/>
          <w:sz w:val="28"/>
          <w:szCs w:val="28"/>
          <w:lang w:val="en-US"/>
        </w:rPr>
      </w:pPr>
      <w:r w:rsidRPr="00681D32">
        <w:rPr>
          <w:rFonts w:asciiTheme="majorHAnsi" w:hAnsiTheme="majorHAnsi" w:cstheme="majorHAnsi"/>
          <w:spacing w:val="-4"/>
          <w:sz w:val="28"/>
          <w:szCs w:val="28"/>
        </w:rPr>
        <w:t>Trên đây là Báo cáo tổng kết</w:t>
      </w:r>
      <w:r w:rsidR="008744FC" w:rsidRPr="00681D32">
        <w:rPr>
          <w:rFonts w:asciiTheme="majorHAnsi" w:hAnsiTheme="majorHAnsi" w:cstheme="majorHAnsi"/>
          <w:spacing w:val="-4"/>
          <w:sz w:val="28"/>
          <w:szCs w:val="28"/>
          <w:lang w:val="en-US"/>
        </w:rPr>
        <w:t xml:space="preserve"> tình hình</w:t>
      </w:r>
      <w:r w:rsidRPr="00681D32">
        <w:rPr>
          <w:rFonts w:asciiTheme="majorHAnsi" w:hAnsiTheme="majorHAnsi" w:cstheme="majorHAnsi"/>
          <w:spacing w:val="-4"/>
          <w:sz w:val="28"/>
          <w:szCs w:val="28"/>
        </w:rPr>
        <w:t xml:space="preserve"> </w:t>
      </w:r>
      <w:r w:rsidRPr="00681D32">
        <w:rPr>
          <w:rFonts w:asciiTheme="majorHAnsi" w:hAnsiTheme="majorHAnsi" w:cstheme="majorHAnsi"/>
          <w:spacing w:val="-4"/>
          <w:sz w:val="28"/>
          <w:szCs w:val="28"/>
          <w:lang w:val="en-US"/>
        </w:rPr>
        <w:t xml:space="preserve">thực hiện Nghị định số </w:t>
      </w:r>
      <w:r w:rsidR="0014472E" w:rsidRPr="00681D32">
        <w:rPr>
          <w:rFonts w:asciiTheme="majorHAnsi" w:hAnsiTheme="majorHAnsi" w:cstheme="majorHAnsi"/>
          <w:spacing w:val="-4"/>
          <w:sz w:val="28"/>
          <w:szCs w:val="28"/>
          <w:lang w:val="en-US"/>
        </w:rPr>
        <w:t>1</w:t>
      </w:r>
      <w:r w:rsidRPr="00681D32">
        <w:rPr>
          <w:rFonts w:asciiTheme="majorHAnsi" w:hAnsiTheme="majorHAnsi" w:cstheme="majorHAnsi"/>
          <w:spacing w:val="-4"/>
          <w:sz w:val="28"/>
          <w:szCs w:val="28"/>
          <w:lang w:val="en-US"/>
        </w:rPr>
        <w:t>60</w:t>
      </w:r>
      <w:r w:rsidR="00BB2BF9" w:rsidRPr="00681D32">
        <w:rPr>
          <w:rFonts w:asciiTheme="majorHAnsi" w:hAnsiTheme="majorHAnsi" w:cstheme="majorHAnsi"/>
          <w:spacing w:val="-4"/>
          <w:sz w:val="28"/>
          <w:szCs w:val="28"/>
          <w:lang w:val="en-US"/>
        </w:rPr>
        <w:t>/20</w:t>
      </w:r>
      <w:r w:rsidR="0014472E" w:rsidRPr="00681D32">
        <w:rPr>
          <w:rFonts w:asciiTheme="majorHAnsi" w:hAnsiTheme="majorHAnsi" w:cstheme="majorHAnsi"/>
          <w:spacing w:val="-4"/>
          <w:sz w:val="28"/>
          <w:szCs w:val="28"/>
          <w:lang w:val="en-US"/>
        </w:rPr>
        <w:t>13</w:t>
      </w:r>
      <w:r w:rsidR="00BB2BF9" w:rsidRPr="00681D32">
        <w:rPr>
          <w:rFonts w:asciiTheme="majorHAnsi" w:hAnsiTheme="majorHAnsi" w:cstheme="majorHAnsi"/>
          <w:spacing w:val="-4"/>
          <w:sz w:val="28"/>
          <w:szCs w:val="28"/>
          <w:lang w:val="en-US"/>
        </w:rPr>
        <w:t>/NĐ-CP</w:t>
      </w:r>
      <w:r w:rsidR="00A45B8D" w:rsidRPr="00681D32">
        <w:rPr>
          <w:rFonts w:asciiTheme="majorHAnsi" w:hAnsiTheme="majorHAnsi" w:cstheme="majorHAnsi"/>
          <w:spacing w:val="-4"/>
          <w:sz w:val="28"/>
          <w:szCs w:val="28"/>
          <w:lang w:val="en-US"/>
        </w:rPr>
        <w:t xml:space="preserve"> và Điều 17 Nghị định số 65/2010/NĐ-CP</w:t>
      </w:r>
      <w:r w:rsidRPr="00681D32">
        <w:rPr>
          <w:rFonts w:asciiTheme="majorHAnsi" w:hAnsiTheme="majorHAnsi" w:cstheme="majorHAnsi"/>
          <w:spacing w:val="-4"/>
          <w:sz w:val="28"/>
          <w:szCs w:val="28"/>
          <w:lang w:val="en-US"/>
        </w:rPr>
        <w:t xml:space="preserve">, Bộ </w:t>
      </w:r>
      <w:r w:rsidR="0014472E" w:rsidRPr="00681D32">
        <w:rPr>
          <w:rFonts w:asciiTheme="majorHAnsi" w:hAnsiTheme="majorHAnsi" w:cstheme="majorHAnsi"/>
          <w:spacing w:val="-4"/>
          <w:sz w:val="28"/>
          <w:szCs w:val="28"/>
          <w:lang w:val="en-US"/>
        </w:rPr>
        <w:t>Tài nguyên và Môi trường</w:t>
      </w:r>
      <w:r w:rsidRPr="00681D32">
        <w:rPr>
          <w:rFonts w:asciiTheme="majorHAnsi" w:hAnsiTheme="majorHAnsi" w:cstheme="majorHAnsi"/>
          <w:spacing w:val="-4"/>
          <w:sz w:val="28"/>
          <w:szCs w:val="28"/>
          <w:lang w:val="en-US"/>
        </w:rPr>
        <w:t xml:space="preserve"> </w:t>
      </w:r>
      <w:r w:rsidR="0014472E" w:rsidRPr="00681D32">
        <w:rPr>
          <w:rFonts w:asciiTheme="majorHAnsi" w:hAnsiTheme="majorHAnsi" w:cstheme="majorHAnsi"/>
          <w:spacing w:val="-4"/>
          <w:sz w:val="28"/>
          <w:szCs w:val="28"/>
          <w:lang w:val="en-US"/>
        </w:rPr>
        <w:t>kính</w:t>
      </w:r>
      <w:r w:rsidRPr="00681D32">
        <w:rPr>
          <w:rFonts w:asciiTheme="majorHAnsi" w:hAnsiTheme="majorHAnsi" w:cstheme="majorHAnsi"/>
          <w:spacing w:val="-4"/>
          <w:sz w:val="28"/>
          <w:szCs w:val="28"/>
          <w:lang w:val="en-US"/>
        </w:rPr>
        <w:t xml:space="preserve"> báo cáo Chính phủ</w:t>
      </w:r>
      <w:r w:rsidR="008744FC" w:rsidRPr="00681D32">
        <w:rPr>
          <w:rFonts w:asciiTheme="majorHAnsi" w:hAnsiTheme="majorHAnsi" w:cstheme="majorHAnsi"/>
          <w:spacing w:val="-4"/>
          <w:sz w:val="28"/>
          <w:szCs w:val="28"/>
          <w:lang w:val="en-US"/>
        </w:rPr>
        <w:t xml:space="preserve"> xem xét, quyết định</w:t>
      </w:r>
      <w:r w:rsidRPr="00681D32">
        <w:rPr>
          <w:rFonts w:asciiTheme="majorHAnsi" w:hAnsiTheme="majorHAnsi" w:cstheme="majorHAnsi"/>
          <w:spacing w:val="-4"/>
          <w:sz w:val="28"/>
          <w:szCs w:val="28"/>
          <w:lang w:val="en-US"/>
        </w:rPr>
        <w:t>./.</w:t>
      </w:r>
    </w:p>
    <w:p w14:paraId="2B8B18F3" w14:textId="77777777" w:rsidR="00681D32" w:rsidRPr="00681D32" w:rsidRDefault="00681D32" w:rsidP="00681D32">
      <w:pPr>
        <w:spacing w:before="100" w:after="100" w:line="240" w:lineRule="auto"/>
        <w:ind w:firstLine="720"/>
        <w:jc w:val="both"/>
        <w:rPr>
          <w:rFonts w:asciiTheme="majorHAnsi" w:hAnsiTheme="majorHAnsi" w:cstheme="majorHAnsi"/>
          <w:spacing w:val="-4"/>
          <w:sz w:val="28"/>
          <w:szCs w:val="28"/>
          <w:lang w:val="en-US"/>
        </w:rPr>
      </w:pPr>
    </w:p>
    <w:tbl>
      <w:tblPr>
        <w:tblW w:w="9356" w:type="dxa"/>
        <w:tblInd w:w="108" w:type="dxa"/>
        <w:tblLayout w:type="fixed"/>
        <w:tblLook w:val="01E0" w:firstRow="1" w:lastRow="1" w:firstColumn="1" w:lastColumn="1" w:noHBand="0" w:noVBand="0"/>
      </w:tblPr>
      <w:tblGrid>
        <w:gridCol w:w="4111"/>
        <w:gridCol w:w="5245"/>
      </w:tblGrid>
      <w:tr w:rsidR="00EC7223" w:rsidRPr="00A8457A" w14:paraId="50275EE6" w14:textId="77777777" w:rsidTr="008C054F">
        <w:trPr>
          <w:trHeight w:val="2506"/>
        </w:trPr>
        <w:tc>
          <w:tcPr>
            <w:tcW w:w="4111" w:type="dxa"/>
          </w:tcPr>
          <w:p w14:paraId="14CF4EB9" w14:textId="079E1EB9" w:rsidR="00EC7223" w:rsidRPr="00F7313F" w:rsidRDefault="00EC7223" w:rsidP="00EC7223">
            <w:pPr>
              <w:spacing w:after="0" w:line="360" w:lineRule="atLeast"/>
              <w:jc w:val="both"/>
              <w:rPr>
                <w:rFonts w:ascii="Times New Roman" w:eastAsia="Times New Roman" w:hAnsi="Times New Roman" w:cs="Times New Roman"/>
                <w:b/>
                <w:i/>
                <w:sz w:val="24"/>
                <w:szCs w:val="24"/>
                <w:lang w:val="fi-FI" w:eastAsia="en-US"/>
              </w:rPr>
            </w:pPr>
            <w:r w:rsidRPr="00F7313F">
              <w:rPr>
                <w:rFonts w:ascii="Times New Roman" w:eastAsia="Times New Roman" w:hAnsi="Times New Roman" w:cs="Times New Roman"/>
                <w:b/>
                <w:i/>
                <w:sz w:val="24"/>
                <w:szCs w:val="24"/>
                <w:lang w:val="fi-FI" w:eastAsia="en-US"/>
              </w:rPr>
              <w:t>Nơi nhận:</w:t>
            </w:r>
          </w:p>
          <w:p w14:paraId="700BDE1B"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xml:space="preserve">- Thủ tướng Chính phủ (để báo cáo); </w:t>
            </w:r>
          </w:p>
          <w:p w14:paraId="125495EA" w14:textId="30EC3CE5"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Các Phó Thủ tướng Chính phủ (để báo cáo);</w:t>
            </w:r>
          </w:p>
          <w:p w14:paraId="5207FF42"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Bộ trưởng Đỗ Đức Duy (để báo cáo);</w:t>
            </w:r>
          </w:p>
          <w:p w14:paraId="17D86B3C"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Văn phòng Chính phủ;</w:t>
            </w:r>
          </w:p>
          <w:p w14:paraId="6496919F"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Bộ Tư pháp;</w:t>
            </w:r>
          </w:p>
          <w:p w14:paraId="7F5D5CC5"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Vụ Pháp chế;</w:t>
            </w:r>
          </w:p>
          <w:p w14:paraId="3BBCF3DE" w14:textId="77777777" w:rsidR="00EC7223" w:rsidRPr="00F7313F" w:rsidRDefault="00EC7223" w:rsidP="008C054F">
            <w:pPr>
              <w:spacing w:after="0" w:line="240" w:lineRule="atLeast"/>
              <w:rPr>
                <w:rFonts w:ascii="Times New Roman" w:eastAsia="Times New Roman" w:hAnsi="Times New Roman" w:cs="Times New Roman"/>
                <w:lang w:val="fi-FI" w:eastAsia="en-US"/>
              </w:rPr>
            </w:pPr>
            <w:r w:rsidRPr="00F7313F">
              <w:rPr>
                <w:rFonts w:ascii="Times New Roman" w:eastAsia="Times New Roman" w:hAnsi="Times New Roman" w:cs="Times New Roman"/>
                <w:lang w:val="fi-FI" w:eastAsia="en-US"/>
              </w:rPr>
              <w:t>- Văn phòng Bộ (Phòng KSTH);</w:t>
            </w:r>
          </w:p>
          <w:p w14:paraId="5AE460B1" w14:textId="4A48291D" w:rsidR="00EC7223" w:rsidRPr="00F7313F" w:rsidRDefault="00EC7223" w:rsidP="008C054F">
            <w:pPr>
              <w:spacing w:after="0" w:line="240" w:lineRule="atLeast"/>
              <w:rPr>
                <w:rFonts w:ascii="Times New Roman" w:eastAsia="Times New Roman" w:hAnsi="Times New Roman" w:cs="Times New Roman"/>
                <w:b/>
                <w:i/>
                <w:sz w:val="24"/>
                <w:szCs w:val="24"/>
                <w:u w:val="single"/>
                <w:lang w:val="fi-FI" w:eastAsia="en-US"/>
              </w:rPr>
            </w:pPr>
            <w:r w:rsidRPr="00F7313F">
              <w:rPr>
                <w:rFonts w:ascii="Times New Roman" w:eastAsia="Times New Roman" w:hAnsi="Times New Roman" w:cs="Times New Roman"/>
                <w:lang w:val="fi-FI" w:eastAsia="en-US"/>
              </w:rPr>
              <w:t xml:space="preserve">- Lưu: VT, </w:t>
            </w:r>
            <w:r>
              <w:rPr>
                <w:rFonts w:ascii="Times New Roman" w:eastAsia="Times New Roman" w:hAnsi="Times New Roman" w:cs="Times New Roman"/>
                <w:lang w:val="fi-FI" w:eastAsia="en-US"/>
              </w:rPr>
              <w:t>BTĐD</w:t>
            </w:r>
            <w:r w:rsidRPr="00F7313F">
              <w:rPr>
                <w:rFonts w:ascii="Times New Roman" w:eastAsia="Times New Roman" w:hAnsi="Times New Roman" w:cs="Times New Roman"/>
                <w:lang w:val="fi-FI" w:eastAsia="en-US"/>
              </w:rPr>
              <w:t>.</w:t>
            </w:r>
          </w:p>
        </w:tc>
        <w:tc>
          <w:tcPr>
            <w:tcW w:w="5245" w:type="dxa"/>
          </w:tcPr>
          <w:p w14:paraId="218B9CFB" w14:textId="148DD3B2" w:rsidR="00EC7223" w:rsidRPr="00A8457A" w:rsidRDefault="00EC7223" w:rsidP="008C054F">
            <w:pPr>
              <w:spacing w:after="0" w:line="360" w:lineRule="atLeast"/>
              <w:jc w:val="center"/>
              <w:rPr>
                <w:rFonts w:ascii="Times New Roman" w:eastAsia="Times New Roman" w:hAnsi="Times New Roman" w:cs="Times New Roman"/>
                <w:b/>
                <w:sz w:val="28"/>
                <w:szCs w:val="28"/>
                <w:lang w:val="en-US" w:eastAsia="en-US"/>
              </w:rPr>
            </w:pPr>
            <w:r>
              <w:rPr>
                <w:rFonts w:ascii="Times New Roman" w:eastAsia="Times New Roman" w:hAnsi="Times New Roman" w:cs="Times New Roman"/>
                <w:b/>
                <w:sz w:val="28"/>
                <w:szCs w:val="28"/>
                <w:lang w:val="en-US" w:eastAsia="en-US"/>
              </w:rPr>
              <w:t xml:space="preserve">BỘ TÀI NGUYÊN </w:t>
            </w:r>
            <w:r w:rsidR="00D237A6">
              <w:rPr>
                <w:rFonts w:ascii="Times New Roman" w:eastAsia="Times New Roman" w:hAnsi="Times New Roman" w:cs="Times New Roman"/>
                <w:b/>
                <w:sz w:val="28"/>
                <w:szCs w:val="28"/>
                <w:lang w:val="en-US" w:eastAsia="en-US"/>
              </w:rPr>
              <w:t>VÀ MÔI TRƯỜNG</w:t>
            </w:r>
          </w:p>
          <w:p w14:paraId="0411FC4A" w14:textId="77777777" w:rsidR="00EC7223" w:rsidRPr="00A8457A" w:rsidRDefault="00EC7223" w:rsidP="00EC7223">
            <w:pPr>
              <w:spacing w:after="0" w:line="360" w:lineRule="atLeast"/>
              <w:jc w:val="center"/>
              <w:rPr>
                <w:rFonts w:ascii="Times New Roman" w:eastAsia="Times New Roman" w:hAnsi="Times New Roman" w:cs="Times New Roman"/>
                <w:b/>
                <w:sz w:val="24"/>
                <w:szCs w:val="24"/>
                <w:lang w:val="en-US" w:eastAsia="en-US"/>
              </w:rPr>
            </w:pPr>
          </w:p>
          <w:p w14:paraId="410851B7" w14:textId="77777777" w:rsidR="00EC7223" w:rsidRPr="00A8457A" w:rsidRDefault="00EC7223" w:rsidP="00EC7223">
            <w:pPr>
              <w:spacing w:after="0" w:line="360" w:lineRule="atLeast"/>
              <w:jc w:val="center"/>
              <w:rPr>
                <w:rFonts w:ascii="Times New Roman" w:eastAsia="Times New Roman" w:hAnsi="Times New Roman" w:cs="Times New Roman"/>
                <w:b/>
                <w:sz w:val="28"/>
                <w:szCs w:val="28"/>
                <w:lang w:val="en-US" w:eastAsia="en-US"/>
              </w:rPr>
            </w:pPr>
          </w:p>
          <w:p w14:paraId="7733A11C" w14:textId="77777777" w:rsidR="00EC7223" w:rsidRPr="00A8457A" w:rsidRDefault="00EC7223" w:rsidP="00EC7223">
            <w:pPr>
              <w:spacing w:after="0" w:line="360" w:lineRule="atLeast"/>
              <w:jc w:val="center"/>
              <w:rPr>
                <w:rFonts w:ascii="Times New Roman" w:eastAsia="Times New Roman" w:hAnsi="Times New Roman" w:cs="Times New Roman"/>
                <w:b/>
                <w:sz w:val="28"/>
                <w:szCs w:val="28"/>
                <w:lang w:val="en-US" w:eastAsia="en-US"/>
              </w:rPr>
            </w:pPr>
          </w:p>
          <w:p w14:paraId="12B8A1E4" w14:textId="77777777" w:rsidR="00EC7223" w:rsidRPr="00A8457A" w:rsidRDefault="00EC7223" w:rsidP="00EC7223">
            <w:pPr>
              <w:spacing w:after="0" w:line="360" w:lineRule="atLeast"/>
              <w:jc w:val="center"/>
              <w:rPr>
                <w:rFonts w:ascii="Times New Roman" w:eastAsia="Times New Roman" w:hAnsi="Times New Roman" w:cs="Times New Roman"/>
                <w:b/>
                <w:sz w:val="28"/>
                <w:szCs w:val="28"/>
                <w:lang w:val="en-US" w:eastAsia="en-US"/>
              </w:rPr>
            </w:pPr>
          </w:p>
        </w:tc>
      </w:tr>
    </w:tbl>
    <w:p w14:paraId="7674DB2C" w14:textId="77777777" w:rsidR="00AF0729" w:rsidRDefault="00AF0729" w:rsidP="00947B6D">
      <w:pPr>
        <w:spacing w:before="120" w:after="120" w:line="240" w:lineRule="auto"/>
        <w:jc w:val="both"/>
        <w:rPr>
          <w:rFonts w:ascii="Times New Roman" w:hAnsi="Times New Roman" w:cs="Times New Roman"/>
          <w:sz w:val="28"/>
          <w:szCs w:val="28"/>
          <w:lang w:val="en-US"/>
        </w:rPr>
      </w:pPr>
    </w:p>
    <w:p w14:paraId="79768F0C" w14:textId="77777777" w:rsidR="00282D43" w:rsidRPr="00A8457A" w:rsidRDefault="00282D43" w:rsidP="00F1079E">
      <w:pPr>
        <w:spacing w:before="120" w:after="120" w:line="278" w:lineRule="auto"/>
        <w:ind w:firstLine="720"/>
        <w:jc w:val="both"/>
        <w:rPr>
          <w:rFonts w:ascii="Times New Roman" w:eastAsia="Calibri" w:hAnsi="Times New Roman" w:cs="Times New Roman"/>
          <w:sz w:val="28"/>
          <w:szCs w:val="28"/>
          <w:lang w:val="en-US" w:eastAsia="en-US"/>
        </w:rPr>
      </w:pPr>
    </w:p>
    <w:p w14:paraId="35CA87C9" w14:textId="77777777" w:rsidR="00282D43" w:rsidRPr="00A8457A" w:rsidRDefault="00282D43">
      <w:pPr>
        <w:spacing w:before="120" w:after="120" w:line="278" w:lineRule="auto"/>
        <w:jc w:val="both"/>
        <w:rPr>
          <w:rFonts w:ascii="Times New Roman" w:eastAsia="Calibri" w:hAnsi="Times New Roman" w:cs="Times New Roman"/>
          <w:sz w:val="28"/>
          <w:szCs w:val="28"/>
          <w:lang w:val="en-US" w:eastAsia="en-US"/>
        </w:rPr>
      </w:pPr>
    </w:p>
    <w:sectPr w:rsidR="00282D43" w:rsidRPr="00A8457A" w:rsidSect="00387BA3">
      <w:headerReference w:type="default" r:id="rId9"/>
      <w:pgSz w:w="11907" w:h="16840"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04E36" w14:textId="77777777" w:rsidR="00F94087" w:rsidRDefault="00F94087" w:rsidP="00091ED5">
      <w:pPr>
        <w:spacing w:after="0" w:line="240" w:lineRule="auto"/>
      </w:pPr>
      <w:r>
        <w:separator/>
      </w:r>
    </w:p>
  </w:endnote>
  <w:endnote w:type="continuationSeparator" w:id="0">
    <w:p w14:paraId="4F8A9C45" w14:textId="77777777" w:rsidR="00F94087" w:rsidRDefault="00F94087" w:rsidP="00091ED5">
      <w:pPr>
        <w:spacing w:after="0" w:line="240" w:lineRule="auto"/>
      </w:pPr>
      <w:r>
        <w:continuationSeparator/>
      </w:r>
    </w:p>
  </w:endnote>
  <w:endnote w:type="continuationNotice" w:id="1">
    <w:p w14:paraId="12BF0ACF" w14:textId="77777777" w:rsidR="00F94087" w:rsidRDefault="00F94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游明朝">
    <w:altName w:val="MS PMincho"/>
    <w:panose1 w:val="00000000000000000000"/>
    <w:charset w:val="80"/>
    <w:family w:val="roman"/>
    <w:notTrueType/>
    <w:pitch w:val="default"/>
  </w:font>
  <w:font w:name="游ゴシック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783EA" w14:textId="77777777" w:rsidR="00F94087" w:rsidRDefault="00F94087" w:rsidP="00091ED5">
      <w:pPr>
        <w:spacing w:after="0" w:line="240" w:lineRule="auto"/>
      </w:pPr>
      <w:r>
        <w:separator/>
      </w:r>
    </w:p>
  </w:footnote>
  <w:footnote w:type="continuationSeparator" w:id="0">
    <w:p w14:paraId="2B534B5C" w14:textId="77777777" w:rsidR="00F94087" w:rsidRDefault="00F94087" w:rsidP="00091ED5">
      <w:pPr>
        <w:spacing w:after="0" w:line="240" w:lineRule="auto"/>
      </w:pPr>
      <w:r>
        <w:continuationSeparator/>
      </w:r>
    </w:p>
  </w:footnote>
  <w:footnote w:type="continuationNotice" w:id="1">
    <w:p w14:paraId="5B42E97B" w14:textId="77777777" w:rsidR="00F94087" w:rsidRDefault="00F94087">
      <w:pPr>
        <w:spacing w:after="0" w:line="240" w:lineRule="auto"/>
      </w:pPr>
    </w:p>
  </w:footnote>
  <w:footnote w:id="2">
    <w:p w14:paraId="3EDE4937" w14:textId="77777777" w:rsidR="005D3616" w:rsidRDefault="005D3616" w:rsidP="00653AE5">
      <w:pPr>
        <w:pStyle w:val="FootnoteText"/>
      </w:pPr>
      <w:r>
        <w:rPr>
          <w:rStyle w:val="FootnoteReference"/>
        </w:rPr>
        <w:footnoteRef/>
      </w:r>
      <w:r>
        <w:t xml:space="preserve"> </w:t>
      </w:r>
      <w:r w:rsidRPr="00537F1B">
        <w:t>Cục Bảo tồn đa dạng sinh học</w:t>
      </w:r>
      <w:r>
        <w:t>, 2013.</w:t>
      </w:r>
      <w:r w:rsidRPr="005A247F">
        <w:rPr>
          <w:i/>
        </w:rPr>
        <w:t xml:space="preserve"> Báo cáo rà soát cơ sở bảo tồn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343449"/>
      <w:docPartObj>
        <w:docPartGallery w:val="Page Numbers (Top of Page)"/>
        <w:docPartUnique/>
      </w:docPartObj>
    </w:sdtPr>
    <w:sdtEndPr>
      <w:rPr>
        <w:rFonts w:asciiTheme="majorHAnsi" w:hAnsiTheme="majorHAnsi" w:cstheme="majorHAnsi"/>
        <w:sz w:val="28"/>
        <w:szCs w:val="28"/>
      </w:rPr>
    </w:sdtEndPr>
    <w:sdtContent>
      <w:p w14:paraId="71B18395" w14:textId="0412BD70" w:rsidR="005D3616" w:rsidRPr="004D432E" w:rsidRDefault="005D3616">
        <w:pPr>
          <w:pStyle w:val="Header"/>
          <w:jc w:val="center"/>
          <w:rPr>
            <w:sz w:val="28"/>
            <w:szCs w:val="28"/>
          </w:rPr>
        </w:pPr>
        <w:r w:rsidRPr="004D432E">
          <w:rPr>
            <w:rFonts w:asciiTheme="majorHAnsi" w:hAnsiTheme="majorHAnsi" w:cstheme="majorHAnsi"/>
            <w:sz w:val="28"/>
            <w:szCs w:val="28"/>
          </w:rPr>
          <w:fldChar w:fldCharType="begin"/>
        </w:r>
        <w:r w:rsidRPr="004D432E">
          <w:rPr>
            <w:rFonts w:asciiTheme="majorHAnsi" w:hAnsiTheme="majorHAnsi" w:cstheme="majorHAnsi"/>
            <w:sz w:val="28"/>
            <w:szCs w:val="28"/>
          </w:rPr>
          <w:instrText>PAGE   \* MERGEFORMAT</w:instrText>
        </w:r>
        <w:r w:rsidRPr="004D432E">
          <w:rPr>
            <w:rFonts w:asciiTheme="majorHAnsi" w:hAnsiTheme="majorHAnsi" w:cstheme="majorHAnsi"/>
            <w:sz w:val="28"/>
            <w:szCs w:val="28"/>
          </w:rPr>
          <w:fldChar w:fldCharType="separate"/>
        </w:r>
        <w:r w:rsidR="008C054F">
          <w:rPr>
            <w:rFonts w:asciiTheme="majorHAnsi" w:hAnsiTheme="majorHAnsi" w:cstheme="majorHAnsi"/>
            <w:noProof/>
            <w:sz w:val="28"/>
            <w:szCs w:val="28"/>
          </w:rPr>
          <w:t>17</w:t>
        </w:r>
        <w:r w:rsidRPr="004D432E">
          <w:rPr>
            <w:rFonts w:asciiTheme="majorHAnsi" w:hAnsiTheme="majorHAnsi" w:cstheme="majorHAnsi"/>
            <w:sz w:val="28"/>
            <w:szCs w:val="28"/>
          </w:rPr>
          <w:fldChar w:fldCharType="end"/>
        </w:r>
      </w:p>
    </w:sdtContent>
  </w:sdt>
  <w:p w14:paraId="4211D90D" w14:textId="77777777" w:rsidR="005D3616" w:rsidRDefault="005D3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4618"/>
    <w:multiLevelType w:val="hybridMultilevel"/>
    <w:tmpl w:val="AEE4E4C4"/>
    <w:lvl w:ilvl="0" w:tplc="7FCC57FC">
      <w:start w:val="3"/>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
    <w:nsid w:val="049271D5"/>
    <w:multiLevelType w:val="hybridMultilevel"/>
    <w:tmpl w:val="7AA0CE4C"/>
    <w:lvl w:ilvl="0" w:tplc="83B0828A">
      <w:start w:val="4"/>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CD8603D"/>
    <w:multiLevelType w:val="hybridMultilevel"/>
    <w:tmpl w:val="228A4A30"/>
    <w:lvl w:ilvl="0" w:tplc="708E57E0">
      <w:start w:val="3"/>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0E4C2BEC"/>
    <w:multiLevelType w:val="hybridMultilevel"/>
    <w:tmpl w:val="93D85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957508"/>
    <w:multiLevelType w:val="hybridMultilevel"/>
    <w:tmpl w:val="DB80809C"/>
    <w:lvl w:ilvl="0" w:tplc="BCBAE3A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FC7F10"/>
    <w:multiLevelType w:val="hybridMultilevel"/>
    <w:tmpl w:val="7D2A57D4"/>
    <w:lvl w:ilvl="0" w:tplc="04090001">
      <w:start w:val="1"/>
      <w:numFmt w:val="bullet"/>
      <w:lvlText w:val=""/>
      <w:lvlJc w:val="left"/>
      <w:pPr>
        <w:ind w:left="720" w:hanging="360"/>
      </w:pPr>
      <w:rPr>
        <w:rFonts w:ascii="Symbol" w:hAnsi="Symbol" w:hint="default"/>
      </w:rPr>
    </w:lvl>
    <w:lvl w:ilvl="1" w:tplc="C474098C">
      <w:start w:val="6"/>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5781CC5"/>
    <w:multiLevelType w:val="hybridMultilevel"/>
    <w:tmpl w:val="ADDA2840"/>
    <w:lvl w:ilvl="0" w:tplc="143C921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772CF3"/>
    <w:multiLevelType w:val="hybridMultilevel"/>
    <w:tmpl w:val="53E4E2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89D1E97"/>
    <w:multiLevelType w:val="multilevel"/>
    <w:tmpl w:val="789A243A"/>
    <w:lvl w:ilvl="0">
      <w:start w:val="1"/>
      <w:numFmt w:val="upperRoman"/>
      <w:lvlText w:val="%1."/>
      <w:lvlJc w:val="left"/>
      <w:pPr>
        <w:ind w:left="125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9">
    <w:nsid w:val="394A07B0"/>
    <w:multiLevelType w:val="hybridMultilevel"/>
    <w:tmpl w:val="46B632C6"/>
    <w:lvl w:ilvl="0" w:tplc="70FE3F2A">
      <w:start w:val="1"/>
      <w:numFmt w:val="decimal"/>
      <w:lvlText w:val="%1"/>
      <w:lvlJc w:val="center"/>
      <w:pPr>
        <w:ind w:left="645"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E6265E1"/>
    <w:multiLevelType w:val="hybridMultilevel"/>
    <w:tmpl w:val="677C8068"/>
    <w:lvl w:ilvl="0" w:tplc="83B0828A">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B4C5E81"/>
    <w:multiLevelType w:val="hybridMultilevel"/>
    <w:tmpl w:val="D5CA33FA"/>
    <w:lvl w:ilvl="0" w:tplc="70140980">
      <w:start w:val="1"/>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60237BA2"/>
    <w:multiLevelType w:val="hybridMultilevel"/>
    <w:tmpl w:val="E8800FF8"/>
    <w:lvl w:ilvl="0" w:tplc="E598842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6BE2073D"/>
    <w:multiLevelType w:val="hybridMultilevel"/>
    <w:tmpl w:val="D72C6908"/>
    <w:lvl w:ilvl="0" w:tplc="587E2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A2075A6"/>
    <w:multiLevelType w:val="hybridMultilevel"/>
    <w:tmpl w:val="AA98F9D2"/>
    <w:lvl w:ilvl="0" w:tplc="02E6B426">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7D09121E"/>
    <w:multiLevelType w:val="hybridMultilevel"/>
    <w:tmpl w:val="0E4251A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2"/>
  </w:num>
  <w:num w:numId="2">
    <w:abstractNumId w:val="8"/>
  </w:num>
  <w:num w:numId="3">
    <w:abstractNumId w:val="13"/>
  </w:num>
  <w:num w:numId="4">
    <w:abstractNumId w:val="4"/>
  </w:num>
  <w:num w:numId="5">
    <w:abstractNumId w:val="6"/>
  </w:num>
  <w:num w:numId="6">
    <w:abstractNumId w:val="7"/>
  </w:num>
  <w:num w:numId="7">
    <w:abstractNumId w:val="9"/>
  </w:num>
  <w:num w:numId="8">
    <w:abstractNumId w:val="2"/>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5"/>
  </w:num>
  <w:num w:numId="14">
    <w:abstractNumId w:val="3"/>
  </w:num>
  <w:num w:numId="15">
    <w:abstractNumId w:val="14"/>
  </w:num>
  <w:num w:numId="16">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uỳ Vân">
    <w15:presenceInfo w15:providerId="None" w15:userId="Thuỳ Vâ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4E8"/>
    <w:rsid w:val="0000071D"/>
    <w:rsid w:val="0000157D"/>
    <w:rsid w:val="00005397"/>
    <w:rsid w:val="00005B63"/>
    <w:rsid w:val="00005F6E"/>
    <w:rsid w:val="000062EE"/>
    <w:rsid w:val="0000698A"/>
    <w:rsid w:val="00007F37"/>
    <w:rsid w:val="00007FA8"/>
    <w:rsid w:val="00010F56"/>
    <w:rsid w:val="0001298E"/>
    <w:rsid w:val="00012D48"/>
    <w:rsid w:val="00012FC2"/>
    <w:rsid w:val="00014321"/>
    <w:rsid w:val="000147EE"/>
    <w:rsid w:val="00014BF2"/>
    <w:rsid w:val="000170AF"/>
    <w:rsid w:val="00020A71"/>
    <w:rsid w:val="000219E3"/>
    <w:rsid w:val="0002215C"/>
    <w:rsid w:val="00024CD1"/>
    <w:rsid w:val="00024DF0"/>
    <w:rsid w:val="0002573B"/>
    <w:rsid w:val="000259D8"/>
    <w:rsid w:val="00025A6B"/>
    <w:rsid w:val="00025A6C"/>
    <w:rsid w:val="000260B2"/>
    <w:rsid w:val="00026F76"/>
    <w:rsid w:val="00026FFB"/>
    <w:rsid w:val="0002774F"/>
    <w:rsid w:val="000278C8"/>
    <w:rsid w:val="000306BA"/>
    <w:rsid w:val="00032287"/>
    <w:rsid w:val="0003323E"/>
    <w:rsid w:val="00033C05"/>
    <w:rsid w:val="00034668"/>
    <w:rsid w:val="0004136A"/>
    <w:rsid w:val="00041BB1"/>
    <w:rsid w:val="00041D06"/>
    <w:rsid w:val="00042646"/>
    <w:rsid w:val="000427A3"/>
    <w:rsid w:val="00042B96"/>
    <w:rsid w:val="000435F8"/>
    <w:rsid w:val="0004545D"/>
    <w:rsid w:val="00046984"/>
    <w:rsid w:val="00047CCE"/>
    <w:rsid w:val="00050AFB"/>
    <w:rsid w:val="000516E4"/>
    <w:rsid w:val="00051BE6"/>
    <w:rsid w:val="0005271A"/>
    <w:rsid w:val="0005282C"/>
    <w:rsid w:val="000543C4"/>
    <w:rsid w:val="000544B2"/>
    <w:rsid w:val="00054533"/>
    <w:rsid w:val="00054FE9"/>
    <w:rsid w:val="00055658"/>
    <w:rsid w:val="00055F70"/>
    <w:rsid w:val="00055F88"/>
    <w:rsid w:val="000574A0"/>
    <w:rsid w:val="000575C2"/>
    <w:rsid w:val="00060027"/>
    <w:rsid w:val="00060A18"/>
    <w:rsid w:val="00060BA3"/>
    <w:rsid w:val="00060C74"/>
    <w:rsid w:val="00061853"/>
    <w:rsid w:val="00061E6C"/>
    <w:rsid w:val="00063682"/>
    <w:rsid w:val="00064BA9"/>
    <w:rsid w:val="00065B11"/>
    <w:rsid w:val="00067C8E"/>
    <w:rsid w:val="00067FD9"/>
    <w:rsid w:val="00070496"/>
    <w:rsid w:val="00070F32"/>
    <w:rsid w:val="000717A2"/>
    <w:rsid w:val="00071A83"/>
    <w:rsid w:val="000722AF"/>
    <w:rsid w:val="000728BE"/>
    <w:rsid w:val="00073401"/>
    <w:rsid w:val="0007380C"/>
    <w:rsid w:val="0007518F"/>
    <w:rsid w:val="000769E1"/>
    <w:rsid w:val="000778FF"/>
    <w:rsid w:val="00077DB3"/>
    <w:rsid w:val="000815F6"/>
    <w:rsid w:val="00081EE7"/>
    <w:rsid w:val="00081F8D"/>
    <w:rsid w:val="00082160"/>
    <w:rsid w:val="00083014"/>
    <w:rsid w:val="00083451"/>
    <w:rsid w:val="00083E98"/>
    <w:rsid w:val="000846B7"/>
    <w:rsid w:val="00084B90"/>
    <w:rsid w:val="00084FCF"/>
    <w:rsid w:val="000861DF"/>
    <w:rsid w:val="000869C1"/>
    <w:rsid w:val="00087240"/>
    <w:rsid w:val="000873F5"/>
    <w:rsid w:val="00087835"/>
    <w:rsid w:val="00087A74"/>
    <w:rsid w:val="00087D46"/>
    <w:rsid w:val="0009010B"/>
    <w:rsid w:val="00090753"/>
    <w:rsid w:val="00090B5B"/>
    <w:rsid w:val="00090E0B"/>
    <w:rsid w:val="000912D4"/>
    <w:rsid w:val="00091ED5"/>
    <w:rsid w:val="00093572"/>
    <w:rsid w:val="000935DF"/>
    <w:rsid w:val="00094F75"/>
    <w:rsid w:val="00095B82"/>
    <w:rsid w:val="00095D65"/>
    <w:rsid w:val="000969CF"/>
    <w:rsid w:val="000A0242"/>
    <w:rsid w:val="000A0557"/>
    <w:rsid w:val="000A22E5"/>
    <w:rsid w:val="000A28F3"/>
    <w:rsid w:val="000A2920"/>
    <w:rsid w:val="000A3393"/>
    <w:rsid w:val="000A3405"/>
    <w:rsid w:val="000A3E00"/>
    <w:rsid w:val="000A40C6"/>
    <w:rsid w:val="000A414B"/>
    <w:rsid w:val="000A4F9A"/>
    <w:rsid w:val="000A6C94"/>
    <w:rsid w:val="000A7EA9"/>
    <w:rsid w:val="000B2096"/>
    <w:rsid w:val="000B22FD"/>
    <w:rsid w:val="000B24ED"/>
    <w:rsid w:val="000B3848"/>
    <w:rsid w:val="000B3DE6"/>
    <w:rsid w:val="000B480E"/>
    <w:rsid w:val="000B4D8D"/>
    <w:rsid w:val="000B5861"/>
    <w:rsid w:val="000B65B0"/>
    <w:rsid w:val="000B67AC"/>
    <w:rsid w:val="000B6A16"/>
    <w:rsid w:val="000B6B0F"/>
    <w:rsid w:val="000B76C3"/>
    <w:rsid w:val="000B7E8C"/>
    <w:rsid w:val="000C0583"/>
    <w:rsid w:val="000C06B0"/>
    <w:rsid w:val="000C0EC1"/>
    <w:rsid w:val="000C19A3"/>
    <w:rsid w:val="000C27E7"/>
    <w:rsid w:val="000C425C"/>
    <w:rsid w:val="000C49FA"/>
    <w:rsid w:val="000D1667"/>
    <w:rsid w:val="000D2E42"/>
    <w:rsid w:val="000D4408"/>
    <w:rsid w:val="000D4B80"/>
    <w:rsid w:val="000D4C5C"/>
    <w:rsid w:val="000D53AC"/>
    <w:rsid w:val="000D5C10"/>
    <w:rsid w:val="000D620E"/>
    <w:rsid w:val="000D6A9C"/>
    <w:rsid w:val="000D6ECD"/>
    <w:rsid w:val="000D79CA"/>
    <w:rsid w:val="000E0786"/>
    <w:rsid w:val="000E0A88"/>
    <w:rsid w:val="000E1D50"/>
    <w:rsid w:val="000E204D"/>
    <w:rsid w:val="000E3AF4"/>
    <w:rsid w:val="000E3BB9"/>
    <w:rsid w:val="000E440A"/>
    <w:rsid w:val="000E49A1"/>
    <w:rsid w:val="000E4F44"/>
    <w:rsid w:val="000E573E"/>
    <w:rsid w:val="000E5805"/>
    <w:rsid w:val="000E58AA"/>
    <w:rsid w:val="000E5A55"/>
    <w:rsid w:val="000E5E08"/>
    <w:rsid w:val="000E5F8C"/>
    <w:rsid w:val="000E61C8"/>
    <w:rsid w:val="000E65C8"/>
    <w:rsid w:val="000E6C98"/>
    <w:rsid w:val="000E6F20"/>
    <w:rsid w:val="000F0782"/>
    <w:rsid w:val="000F1E31"/>
    <w:rsid w:val="000F2087"/>
    <w:rsid w:val="000F26E2"/>
    <w:rsid w:val="000F287C"/>
    <w:rsid w:val="000F3411"/>
    <w:rsid w:val="000F3D3C"/>
    <w:rsid w:val="000F48DB"/>
    <w:rsid w:val="000F5F7A"/>
    <w:rsid w:val="000F619F"/>
    <w:rsid w:val="000F690F"/>
    <w:rsid w:val="000F6AD8"/>
    <w:rsid w:val="000F6BD2"/>
    <w:rsid w:val="001004BF"/>
    <w:rsid w:val="00100BCE"/>
    <w:rsid w:val="00100ED6"/>
    <w:rsid w:val="0010107C"/>
    <w:rsid w:val="00102766"/>
    <w:rsid w:val="0010328C"/>
    <w:rsid w:val="00103643"/>
    <w:rsid w:val="00103E56"/>
    <w:rsid w:val="0010436E"/>
    <w:rsid w:val="00104CBD"/>
    <w:rsid w:val="001055CC"/>
    <w:rsid w:val="00106511"/>
    <w:rsid w:val="0010653F"/>
    <w:rsid w:val="001067A8"/>
    <w:rsid w:val="0010724D"/>
    <w:rsid w:val="001075F5"/>
    <w:rsid w:val="00107A82"/>
    <w:rsid w:val="00107C3D"/>
    <w:rsid w:val="00110738"/>
    <w:rsid w:val="00111148"/>
    <w:rsid w:val="00112120"/>
    <w:rsid w:val="001127AD"/>
    <w:rsid w:val="00113353"/>
    <w:rsid w:val="00113DDA"/>
    <w:rsid w:val="001155BA"/>
    <w:rsid w:val="00115D4A"/>
    <w:rsid w:val="00116CEF"/>
    <w:rsid w:val="001172EE"/>
    <w:rsid w:val="00120AE6"/>
    <w:rsid w:val="00120B56"/>
    <w:rsid w:val="00121CAD"/>
    <w:rsid w:val="0012455F"/>
    <w:rsid w:val="00124B8D"/>
    <w:rsid w:val="001260D8"/>
    <w:rsid w:val="00126A7A"/>
    <w:rsid w:val="00126E96"/>
    <w:rsid w:val="0012727A"/>
    <w:rsid w:val="0013034B"/>
    <w:rsid w:val="001313CE"/>
    <w:rsid w:val="00131D86"/>
    <w:rsid w:val="00132547"/>
    <w:rsid w:val="0013349D"/>
    <w:rsid w:val="00133E9C"/>
    <w:rsid w:val="00134D6D"/>
    <w:rsid w:val="00134DE5"/>
    <w:rsid w:val="00134E5D"/>
    <w:rsid w:val="00135560"/>
    <w:rsid w:val="00135A89"/>
    <w:rsid w:val="00135B41"/>
    <w:rsid w:val="00135DAF"/>
    <w:rsid w:val="00136DF9"/>
    <w:rsid w:val="00137746"/>
    <w:rsid w:val="001402F8"/>
    <w:rsid w:val="00140561"/>
    <w:rsid w:val="00140C20"/>
    <w:rsid w:val="00141D4A"/>
    <w:rsid w:val="00143498"/>
    <w:rsid w:val="001443E9"/>
    <w:rsid w:val="0014472E"/>
    <w:rsid w:val="001452E4"/>
    <w:rsid w:val="001456CA"/>
    <w:rsid w:val="00150696"/>
    <w:rsid w:val="00150B77"/>
    <w:rsid w:val="00150E80"/>
    <w:rsid w:val="001515A4"/>
    <w:rsid w:val="001516E2"/>
    <w:rsid w:val="0015177E"/>
    <w:rsid w:val="00151D97"/>
    <w:rsid w:val="00152428"/>
    <w:rsid w:val="001524CB"/>
    <w:rsid w:val="00155379"/>
    <w:rsid w:val="0015543C"/>
    <w:rsid w:val="00157132"/>
    <w:rsid w:val="001579EA"/>
    <w:rsid w:val="001606B6"/>
    <w:rsid w:val="00160CD9"/>
    <w:rsid w:val="00160D07"/>
    <w:rsid w:val="00161648"/>
    <w:rsid w:val="00161B24"/>
    <w:rsid w:val="00162F74"/>
    <w:rsid w:val="00163F17"/>
    <w:rsid w:val="00164043"/>
    <w:rsid w:val="00164172"/>
    <w:rsid w:val="001658C0"/>
    <w:rsid w:val="00166861"/>
    <w:rsid w:val="001670C2"/>
    <w:rsid w:val="001710BD"/>
    <w:rsid w:val="00171102"/>
    <w:rsid w:val="001715CB"/>
    <w:rsid w:val="0017182F"/>
    <w:rsid w:val="00171D4A"/>
    <w:rsid w:val="00171D88"/>
    <w:rsid w:val="00173F79"/>
    <w:rsid w:val="00173FDD"/>
    <w:rsid w:val="001741EE"/>
    <w:rsid w:val="0017421A"/>
    <w:rsid w:val="00176960"/>
    <w:rsid w:val="00176B72"/>
    <w:rsid w:val="0017704C"/>
    <w:rsid w:val="00177E0E"/>
    <w:rsid w:val="00180006"/>
    <w:rsid w:val="0018098F"/>
    <w:rsid w:val="001810D8"/>
    <w:rsid w:val="00182EA4"/>
    <w:rsid w:val="00183103"/>
    <w:rsid w:val="0018361C"/>
    <w:rsid w:val="0018602D"/>
    <w:rsid w:val="001865D0"/>
    <w:rsid w:val="001874B2"/>
    <w:rsid w:val="00187DCB"/>
    <w:rsid w:val="00187EAA"/>
    <w:rsid w:val="00190531"/>
    <w:rsid w:val="001906CD"/>
    <w:rsid w:val="00191550"/>
    <w:rsid w:val="00191A33"/>
    <w:rsid w:val="00192162"/>
    <w:rsid w:val="00192184"/>
    <w:rsid w:val="001921F4"/>
    <w:rsid w:val="00192220"/>
    <w:rsid w:val="00192A6C"/>
    <w:rsid w:val="00193349"/>
    <w:rsid w:val="00194B7B"/>
    <w:rsid w:val="00196FA8"/>
    <w:rsid w:val="001A1BDD"/>
    <w:rsid w:val="001A3A74"/>
    <w:rsid w:val="001A51EE"/>
    <w:rsid w:val="001A564E"/>
    <w:rsid w:val="001A78BE"/>
    <w:rsid w:val="001A793A"/>
    <w:rsid w:val="001A7B39"/>
    <w:rsid w:val="001B0933"/>
    <w:rsid w:val="001B0FD1"/>
    <w:rsid w:val="001B1A9D"/>
    <w:rsid w:val="001B1B97"/>
    <w:rsid w:val="001B3C62"/>
    <w:rsid w:val="001B5001"/>
    <w:rsid w:val="001B5836"/>
    <w:rsid w:val="001B7D8C"/>
    <w:rsid w:val="001B7FB9"/>
    <w:rsid w:val="001C03EF"/>
    <w:rsid w:val="001C1518"/>
    <w:rsid w:val="001C21C5"/>
    <w:rsid w:val="001C2AD4"/>
    <w:rsid w:val="001C2E67"/>
    <w:rsid w:val="001C4114"/>
    <w:rsid w:val="001C486F"/>
    <w:rsid w:val="001C4AFA"/>
    <w:rsid w:val="001C7D94"/>
    <w:rsid w:val="001D16CC"/>
    <w:rsid w:val="001D1857"/>
    <w:rsid w:val="001D2384"/>
    <w:rsid w:val="001D6444"/>
    <w:rsid w:val="001D6750"/>
    <w:rsid w:val="001D6E4F"/>
    <w:rsid w:val="001D70A2"/>
    <w:rsid w:val="001D7D44"/>
    <w:rsid w:val="001E0848"/>
    <w:rsid w:val="001E0C3B"/>
    <w:rsid w:val="001E19E4"/>
    <w:rsid w:val="001E1D28"/>
    <w:rsid w:val="001E1DF3"/>
    <w:rsid w:val="001E2036"/>
    <w:rsid w:val="001E2217"/>
    <w:rsid w:val="001E28FA"/>
    <w:rsid w:val="001E30F8"/>
    <w:rsid w:val="001E422C"/>
    <w:rsid w:val="001E492C"/>
    <w:rsid w:val="001E5096"/>
    <w:rsid w:val="001E65F3"/>
    <w:rsid w:val="001E7097"/>
    <w:rsid w:val="001E7A14"/>
    <w:rsid w:val="001E7BF5"/>
    <w:rsid w:val="001F0078"/>
    <w:rsid w:val="001F0B79"/>
    <w:rsid w:val="001F1578"/>
    <w:rsid w:val="001F1E39"/>
    <w:rsid w:val="001F2A03"/>
    <w:rsid w:val="001F383E"/>
    <w:rsid w:val="001F3D73"/>
    <w:rsid w:val="001F55EE"/>
    <w:rsid w:val="001F62F6"/>
    <w:rsid w:val="001F64D8"/>
    <w:rsid w:val="00201411"/>
    <w:rsid w:val="002016F3"/>
    <w:rsid w:val="00202DA5"/>
    <w:rsid w:val="00203126"/>
    <w:rsid w:val="00204268"/>
    <w:rsid w:val="0020469C"/>
    <w:rsid w:val="00204AAC"/>
    <w:rsid w:val="00207B81"/>
    <w:rsid w:val="00210263"/>
    <w:rsid w:val="00210447"/>
    <w:rsid w:val="00210956"/>
    <w:rsid w:val="00210EE5"/>
    <w:rsid w:val="0021127B"/>
    <w:rsid w:val="00212A01"/>
    <w:rsid w:val="00212ACE"/>
    <w:rsid w:val="00212D7B"/>
    <w:rsid w:val="002146D6"/>
    <w:rsid w:val="00214733"/>
    <w:rsid w:val="00214EE6"/>
    <w:rsid w:val="0021597B"/>
    <w:rsid w:val="00215CED"/>
    <w:rsid w:val="002161DB"/>
    <w:rsid w:val="00216E37"/>
    <w:rsid w:val="002179D9"/>
    <w:rsid w:val="00217CDD"/>
    <w:rsid w:val="002200E4"/>
    <w:rsid w:val="00221BF6"/>
    <w:rsid w:val="00221EBF"/>
    <w:rsid w:val="00221FC6"/>
    <w:rsid w:val="002232BF"/>
    <w:rsid w:val="00223E6A"/>
    <w:rsid w:val="0022420E"/>
    <w:rsid w:val="00224341"/>
    <w:rsid w:val="00224A43"/>
    <w:rsid w:val="00224D65"/>
    <w:rsid w:val="00224F68"/>
    <w:rsid w:val="00225205"/>
    <w:rsid w:val="0022580D"/>
    <w:rsid w:val="0022611A"/>
    <w:rsid w:val="00226EBE"/>
    <w:rsid w:val="00227E15"/>
    <w:rsid w:val="00227EE0"/>
    <w:rsid w:val="00231CBC"/>
    <w:rsid w:val="00231CDE"/>
    <w:rsid w:val="00232133"/>
    <w:rsid w:val="0023279F"/>
    <w:rsid w:val="00236561"/>
    <w:rsid w:val="0023696C"/>
    <w:rsid w:val="0023725D"/>
    <w:rsid w:val="00237BAF"/>
    <w:rsid w:val="00240CC9"/>
    <w:rsid w:val="002414A4"/>
    <w:rsid w:val="002431AA"/>
    <w:rsid w:val="002433B6"/>
    <w:rsid w:val="0024358A"/>
    <w:rsid w:val="002439A5"/>
    <w:rsid w:val="00243D5D"/>
    <w:rsid w:val="00244330"/>
    <w:rsid w:val="00244C45"/>
    <w:rsid w:val="00244D0D"/>
    <w:rsid w:val="00244F54"/>
    <w:rsid w:val="002469AF"/>
    <w:rsid w:val="00246E60"/>
    <w:rsid w:val="00246EBD"/>
    <w:rsid w:val="002471C7"/>
    <w:rsid w:val="00247B38"/>
    <w:rsid w:val="00250195"/>
    <w:rsid w:val="00250549"/>
    <w:rsid w:val="002509C0"/>
    <w:rsid w:val="0025157C"/>
    <w:rsid w:val="0025192B"/>
    <w:rsid w:val="00251D2C"/>
    <w:rsid w:val="00251EDC"/>
    <w:rsid w:val="00251F11"/>
    <w:rsid w:val="00252155"/>
    <w:rsid w:val="00252F01"/>
    <w:rsid w:val="00252FB8"/>
    <w:rsid w:val="002530C8"/>
    <w:rsid w:val="00253412"/>
    <w:rsid w:val="00254796"/>
    <w:rsid w:val="00255066"/>
    <w:rsid w:val="00255F49"/>
    <w:rsid w:val="00256763"/>
    <w:rsid w:val="00256D0F"/>
    <w:rsid w:val="002578C0"/>
    <w:rsid w:val="00257ADD"/>
    <w:rsid w:val="00257E7E"/>
    <w:rsid w:val="00260A41"/>
    <w:rsid w:val="002612C8"/>
    <w:rsid w:val="00261BE9"/>
    <w:rsid w:val="00261EB4"/>
    <w:rsid w:val="00262A56"/>
    <w:rsid w:val="00263942"/>
    <w:rsid w:val="002658C3"/>
    <w:rsid w:val="00265FDE"/>
    <w:rsid w:val="002661E0"/>
    <w:rsid w:val="00266221"/>
    <w:rsid w:val="002665DB"/>
    <w:rsid w:val="00267C9E"/>
    <w:rsid w:val="00267E01"/>
    <w:rsid w:val="00270634"/>
    <w:rsid w:val="00270801"/>
    <w:rsid w:val="0027323F"/>
    <w:rsid w:val="00273733"/>
    <w:rsid w:val="00273D55"/>
    <w:rsid w:val="00274156"/>
    <w:rsid w:val="0027481E"/>
    <w:rsid w:val="00276A26"/>
    <w:rsid w:val="00276E41"/>
    <w:rsid w:val="002774F6"/>
    <w:rsid w:val="00277626"/>
    <w:rsid w:val="0027796F"/>
    <w:rsid w:val="00277EA3"/>
    <w:rsid w:val="00281471"/>
    <w:rsid w:val="00282693"/>
    <w:rsid w:val="00282D43"/>
    <w:rsid w:val="002831EA"/>
    <w:rsid w:val="0028358E"/>
    <w:rsid w:val="00283801"/>
    <w:rsid w:val="00283A2B"/>
    <w:rsid w:val="00284358"/>
    <w:rsid w:val="00284646"/>
    <w:rsid w:val="00284850"/>
    <w:rsid w:val="002858C2"/>
    <w:rsid w:val="00286A3F"/>
    <w:rsid w:val="00286CFA"/>
    <w:rsid w:val="0029033F"/>
    <w:rsid w:val="002906D7"/>
    <w:rsid w:val="00290D8C"/>
    <w:rsid w:val="002919FE"/>
    <w:rsid w:val="00291E33"/>
    <w:rsid w:val="00291EE1"/>
    <w:rsid w:val="0029290C"/>
    <w:rsid w:val="00292CB0"/>
    <w:rsid w:val="00293B7B"/>
    <w:rsid w:val="00294C87"/>
    <w:rsid w:val="002953E5"/>
    <w:rsid w:val="002972E5"/>
    <w:rsid w:val="0029741E"/>
    <w:rsid w:val="00297970"/>
    <w:rsid w:val="00297A8B"/>
    <w:rsid w:val="002A0D29"/>
    <w:rsid w:val="002A1036"/>
    <w:rsid w:val="002A178D"/>
    <w:rsid w:val="002A1BA0"/>
    <w:rsid w:val="002A3861"/>
    <w:rsid w:val="002A4ACD"/>
    <w:rsid w:val="002A4BE9"/>
    <w:rsid w:val="002A4CB9"/>
    <w:rsid w:val="002A5531"/>
    <w:rsid w:val="002A56F5"/>
    <w:rsid w:val="002A6814"/>
    <w:rsid w:val="002A778A"/>
    <w:rsid w:val="002B032F"/>
    <w:rsid w:val="002B07E4"/>
    <w:rsid w:val="002B0D8F"/>
    <w:rsid w:val="002B16F8"/>
    <w:rsid w:val="002B20F3"/>
    <w:rsid w:val="002B29CC"/>
    <w:rsid w:val="002B2CD3"/>
    <w:rsid w:val="002B38FA"/>
    <w:rsid w:val="002B4075"/>
    <w:rsid w:val="002B4681"/>
    <w:rsid w:val="002B4F50"/>
    <w:rsid w:val="002B5576"/>
    <w:rsid w:val="002B5724"/>
    <w:rsid w:val="002B59B1"/>
    <w:rsid w:val="002B6FB5"/>
    <w:rsid w:val="002B710E"/>
    <w:rsid w:val="002B71C8"/>
    <w:rsid w:val="002B79FC"/>
    <w:rsid w:val="002C01F5"/>
    <w:rsid w:val="002C1B9B"/>
    <w:rsid w:val="002C2203"/>
    <w:rsid w:val="002C2C61"/>
    <w:rsid w:val="002C2E93"/>
    <w:rsid w:val="002C3A10"/>
    <w:rsid w:val="002C4686"/>
    <w:rsid w:val="002C47B6"/>
    <w:rsid w:val="002C750A"/>
    <w:rsid w:val="002C771E"/>
    <w:rsid w:val="002C77A3"/>
    <w:rsid w:val="002D14E6"/>
    <w:rsid w:val="002D2065"/>
    <w:rsid w:val="002D238D"/>
    <w:rsid w:val="002D2595"/>
    <w:rsid w:val="002D2C40"/>
    <w:rsid w:val="002D558A"/>
    <w:rsid w:val="002D6242"/>
    <w:rsid w:val="002D6894"/>
    <w:rsid w:val="002D71A6"/>
    <w:rsid w:val="002D7482"/>
    <w:rsid w:val="002E0656"/>
    <w:rsid w:val="002E0C36"/>
    <w:rsid w:val="002E1936"/>
    <w:rsid w:val="002E1A23"/>
    <w:rsid w:val="002E1BDD"/>
    <w:rsid w:val="002E1CFB"/>
    <w:rsid w:val="002E217E"/>
    <w:rsid w:val="002E253B"/>
    <w:rsid w:val="002E3202"/>
    <w:rsid w:val="002E4768"/>
    <w:rsid w:val="002E4C48"/>
    <w:rsid w:val="002E5829"/>
    <w:rsid w:val="002E6780"/>
    <w:rsid w:val="002F0337"/>
    <w:rsid w:val="002F06A9"/>
    <w:rsid w:val="002F0C49"/>
    <w:rsid w:val="002F0E8C"/>
    <w:rsid w:val="002F2245"/>
    <w:rsid w:val="002F415F"/>
    <w:rsid w:val="002F43D7"/>
    <w:rsid w:val="002F53EB"/>
    <w:rsid w:val="002F5476"/>
    <w:rsid w:val="002F59AB"/>
    <w:rsid w:val="002F5C2B"/>
    <w:rsid w:val="002F610F"/>
    <w:rsid w:val="002F64D1"/>
    <w:rsid w:val="002F7389"/>
    <w:rsid w:val="002F75BB"/>
    <w:rsid w:val="003001EE"/>
    <w:rsid w:val="003042F8"/>
    <w:rsid w:val="0030538B"/>
    <w:rsid w:val="0030685C"/>
    <w:rsid w:val="00306A0F"/>
    <w:rsid w:val="003111FA"/>
    <w:rsid w:val="0031128B"/>
    <w:rsid w:val="00312E68"/>
    <w:rsid w:val="003152CC"/>
    <w:rsid w:val="00315329"/>
    <w:rsid w:val="00315E25"/>
    <w:rsid w:val="00316009"/>
    <w:rsid w:val="00316A88"/>
    <w:rsid w:val="00316D89"/>
    <w:rsid w:val="00317567"/>
    <w:rsid w:val="00317961"/>
    <w:rsid w:val="003204F8"/>
    <w:rsid w:val="003205EF"/>
    <w:rsid w:val="00320C23"/>
    <w:rsid w:val="0032194A"/>
    <w:rsid w:val="00321ED4"/>
    <w:rsid w:val="00322749"/>
    <w:rsid w:val="00322BD8"/>
    <w:rsid w:val="00323A37"/>
    <w:rsid w:val="00326268"/>
    <w:rsid w:val="00326AAE"/>
    <w:rsid w:val="00327EF3"/>
    <w:rsid w:val="00330325"/>
    <w:rsid w:val="00331E8D"/>
    <w:rsid w:val="003335C8"/>
    <w:rsid w:val="00333EDB"/>
    <w:rsid w:val="00333FE1"/>
    <w:rsid w:val="003366E5"/>
    <w:rsid w:val="0034105C"/>
    <w:rsid w:val="00341C61"/>
    <w:rsid w:val="00342A3C"/>
    <w:rsid w:val="00342CFC"/>
    <w:rsid w:val="00343947"/>
    <w:rsid w:val="00343F14"/>
    <w:rsid w:val="00344F7A"/>
    <w:rsid w:val="00345B9B"/>
    <w:rsid w:val="00346A6D"/>
    <w:rsid w:val="00347174"/>
    <w:rsid w:val="00350200"/>
    <w:rsid w:val="003502E3"/>
    <w:rsid w:val="00350C59"/>
    <w:rsid w:val="00350F20"/>
    <w:rsid w:val="00351826"/>
    <w:rsid w:val="00352501"/>
    <w:rsid w:val="00352EDF"/>
    <w:rsid w:val="00353894"/>
    <w:rsid w:val="00354376"/>
    <w:rsid w:val="00354B90"/>
    <w:rsid w:val="00354BA7"/>
    <w:rsid w:val="003559D1"/>
    <w:rsid w:val="00356099"/>
    <w:rsid w:val="0036049C"/>
    <w:rsid w:val="00361E36"/>
    <w:rsid w:val="003632CD"/>
    <w:rsid w:val="0036374F"/>
    <w:rsid w:val="00364354"/>
    <w:rsid w:val="0036442F"/>
    <w:rsid w:val="00364EFD"/>
    <w:rsid w:val="0036548E"/>
    <w:rsid w:val="0036788B"/>
    <w:rsid w:val="003704DA"/>
    <w:rsid w:val="00370655"/>
    <w:rsid w:val="003708C7"/>
    <w:rsid w:val="00370A7D"/>
    <w:rsid w:val="00370BEE"/>
    <w:rsid w:val="00372616"/>
    <w:rsid w:val="003736DB"/>
    <w:rsid w:val="00374B00"/>
    <w:rsid w:val="00374C68"/>
    <w:rsid w:val="00374D3A"/>
    <w:rsid w:val="00374E5C"/>
    <w:rsid w:val="003762A7"/>
    <w:rsid w:val="003774BE"/>
    <w:rsid w:val="003807DB"/>
    <w:rsid w:val="00381C71"/>
    <w:rsid w:val="00382769"/>
    <w:rsid w:val="00382EFA"/>
    <w:rsid w:val="00383083"/>
    <w:rsid w:val="00383602"/>
    <w:rsid w:val="003844B5"/>
    <w:rsid w:val="0038466A"/>
    <w:rsid w:val="00384C89"/>
    <w:rsid w:val="00384D8B"/>
    <w:rsid w:val="00385A11"/>
    <w:rsid w:val="00386357"/>
    <w:rsid w:val="00387BA3"/>
    <w:rsid w:val="0039074B"/>
    <w:rsid w:val="003907E4"/>
    <w:rsid w:val="003911C6"/>
    <w:rsid w:val="0039125E"/>
    <w:rsid w:val="00392515"/>
    <w:rsid w:val="00392CC0"/>
    <w:rsid w:val="0039305D"/>
    <w:rsid w:val="003939A4"/>
    <w:rsid w:val="00394B95"/>
    <w:rsid w:val="00394EFC"/>
    <w:rsid w:val="00395269"/>
    <w:rsid w:val="00395816"/>
    <w:rsid w:val="00395A5E"/>
    <w:rsid w:val="0039699E"/>
    <w:rsid w:val="00396CD6"/>
    <w:rsid w:val="00397991"/>
    <w:rsid w:val="00397DDE"/>
    <w:rsid w:val="003A016F"/>
    <w:rsid w:val="003A0278"/>
    <w:rsid w:val="003A08A3"/>
    <w:rsid w:val="003A0994"/>
    <w:rsid w:val="003A1C87"/>
    <w:rsid w:val="003A3609"/>
    <w:rsid w:val="003A3C27"/>
    <w:rsid w:val="003A400F"/>
    <w:rsid w:val="003A40A9"/>
    <w:rsid w:val="003A44C9"/>
    <w:rsid w:val="003A4887"/>
    <w:rsid w:val="003A50EA"/>
    <w:rsid w:val="003A5E35"/>
    <w:rsid w:val="003A620C"/>
    <w:rsid w:val="003A685E"/>
    <w:rsid w:val="003A707C"/>
    <w:rsid w:val="003A718A"/>
    <w:rsid w:val="003B02C5"/>
    <w:rsid w:val="003B0CB9"/>
    <w:rsid w:val="003B11AA"/>
    <w:rsid w:val="003B1200"/>
    <w:rsid w:val="003B20F0"/>
    <w:rsid w:val="003B229F"/>
    <w:rsid w:val="003B2C18"/>
    <w:rsid w:val="003B3D78"/>
    <w:rsid w:val="003B3F2D"/>
    <w:rsid w:val="003B4A29"/>
    <w:rsid w:val="003B70E5"/>
    <w:rsid w:val="003C0380"/>
    <w:rsid w:val="003C0CAB"/>
    <w:rsid w:val="003C1CF6"/>
    <w:rsid w:val="003C32EF"/>
    <w:rsid w:val="003C37F7"/>
    <w:rsid w:val="003C4BEC"/>
    <w:rsid w:val="003C4DA1"/>
    <w:rsid w:val="003C4F1C"/>
    <w:rsid w:val="003C74F0"/>
    <w:rsid w:val="003C7761"/>
    <w:rsid w:val="003D082A"/>
    <w:rsid w:val="003D0A3C"/>
    <w:rsid w:val="003D29B8"/>
    <w:rsid w:val="003D3973"/>
    <w:rsid w:val="003D3B96"/>
    <w:rsid w:val="003D4475"/>
    <w:rsid w:val="003D48CC"/>
    <w:rsid w:val="003D4D26"/>
    <w:rsid w:val="003D5A40"/>
    <w:rsid w:val="003D5FBA"/>
    <w:rsid w:val="003D617C"/>
    <w:rsid w:val="003D6638"/>
    <w:rsid w:val="003D67FB"/>
    <w:rsid w:val="003D6FE5"/>
    <w:rsid w:val="003D7852"/>
    <w:rsid w:val="003E1F01"/>
    <w:rsid w:val="003E1FDD"/>
    <w:rsid w:val="003E203A"/>
    <w:rsid w:val="003E3A43"/>
    <w:rsid w:val="003E3E68"/>
    <w:rsid w:val="003E43ED"/>
    <w:rsid w:val="003E5568"/>
    <w:rsid w:val="003E667A"/>
    <w:rsid w:val="003E6A0A"/>
    <w:rsid w:val="003E7172"/>
    <w:rsid w:val="003E7288"/>
    <w:rsid w:val="003F090B"/>
    <w:rsid w:val="003F183C"/>
    <w:rsid w:val="003F28F6"/>
    <w:rsid w:val="003F2F9E"/>
    <w:rsid w:val="003F4071"/>
    <w:rsid w:val="003F43DF"/>
    <w:rsid w:val="003F50E9"/>
    <w:rsid w:val="003F742B"/>
    <w:rsid w:val="003F78C4"/>
    <w:rsid w:val="003F7A5C"/>
    <w:rsid w:val="003F7F4D"/>
    <w:rsid w:val="00400DE7"/>
    <w:rsid w:val="00400DFC"/>
    <w:rsid w:val="00401C1E"/>
    <w:rsid w:val="00402713"/>
    <w:rsid w:val="00402886"/>
    <w:rsid w:val="00402975"/>
    <w:rsid w:val="00403301"/>
    <w:rsid w:val="00403F1E"/>
    <w:rsid w:val="00404305"/>
    <w:rsid w:val="004052DF"/>
    <w:rsid w:val="0040629C"/>
    <w:rsid w:val="00406472"/>
    <w:rsid w:val="00406BFB"/>
    <w:rsid w:val="00406F64"/>
    <w:rsid w:val="00407331"/>
    <w:rsid w:val="00410A8B"/>
    <w:rsid w:val="004113AC"/>
    <w:rsid w:val="0041274D"/>
    <w:rsid w:val="004127E9"/>
    <w:rsid w:val="00413142"/>
    <w:rsid w:val="00413515"/>
    <w:rsid w:val="00413F2D"/>
    <w:rsid w:val="004146D0"/>
    <w:rsid w:val="004155F8"/>
    <w:rsid w:val="00415674"/>
    <w:rsid w:val="00415EE3"/>
    <w:rsid w:val="00415F27"/>
    <w:rsid w:val="004172A3"/>
    <w:rsid w:val="004203E4"/>
    <w:rsid w:val="00420D2D"/>
    <w:rsid w:val="00421AD0"/>
    <w:rsid w:val="00421F27"/>
    <w:rsid w:val="0042232C"/>
    <w:rsid w:val="00422BC2"/>
    <w:rsid w:val="004232F6"/>
    <w:rsid w:val="0042362C"/>
    <w:rsid w:val="004244C5"/>
    <w:rsid w:val="00424D41"/>
    <w:rsid w:val="004263A5"/>
    <w:rsid w:val="00426AAC"/>
    <w:rsid w:val="00426EF7"/>
    <w:rsid w:val="00427A3B"/>
    <w:rsid w:val="00431024"/>
    <w:rsid w:val="0043218F"/>
    <w:rsid w:val="0043263E"/>
    <w:rsid w:val="00433138"/>
    <w:rsid w:val="0043352A"/>
    <w:rsid w:val="0043452B"/>
    <w:rsid w:val="004347BB"/>
    <w:rsid w:val="004348D6"/>
    <w:rsid w:val="00440417"/>
    <w:rsid w:val="00440452"/>
    <w:rsid w:val="00441DCF"/>
    <w:rsid w:val="0044314D"/>
    <w:rsid w:val="00443F29"/>
    <w:rsid w:val="00444020"/>
    <w:rsid w:val="0044410D"/>
    <w:rsid w:val="004447E9"/>
    <w:rsid w:val="00445142"/>
    <w:rsid w:val="00445DB5"/>
    <w:rsid w:val="00446C59"/>
    <w:rsid w:val="00447DD5"/>
    <w:rsid w:val="00447E9C"/>
    <w:rsid w:val="00450BF7"/>
    <w:rsid w:val="00450C9B"/>
    <w:rsid w:val="00451454"/>
    <w:rsid w:val="004514B5"/>
    <w:rsid w:val="00451E43"/>
    <w:rsid w:val="00451FAD"/>
    <w:rsid w:val="00452A9C"/>
    <w:rsid w:val="00452E0A"/>
    <w:rsid w:val="0045402E"/>
    <w:rsid w:val="00454046"/>
    <w:rsid w:val="0045583D"/>
    <w:rsid w:val="0045648B"/>
    <w:rsid w:val="0045668B"/>
    <w:rsid w:val="0046014B"/>
    <w:rsid w:val="00463564"/>
    <w:rsid w:val="00463C0B"/>
    <w:rsid w:val="00463CBC"/>
    <w:rsid w:val="00463CF0"/>
    <w:rsid w:val="00464548"/>
    <w:rsid w:val="004652C4"/>
    <w:rsid w:val="0046698A"/>
    <w:rsid w:val="00466A35"/>
    <w:rsid w:val="00466D74"/>
    <w:rsid w:val="00467172"/>
    <w:rsid w:val="0047008A"/>
    <w:rsid w:val="00470CF2"/>
    <w:rsid w:val="00472BBA"/>
    <w:rsid w:val="00473462"/>
    <w:rsid w:val="00473D77"/>
    <w:rsid w:val="00476121"/>
    <w:rsid w:val="0047646A"/>
    <w:rsid w:val="00476F4B"/>
    <w:rsid w:val="00480D51"/>
    <w:rsid w:val="00480E26"/>
    <w:rsid w:val="004814D6"/>
    <w:rsid w:val="00481D85"/>
    <w:rsid w:val="00482338"/>
    <w:rsid w:val="004839BD"/>
    <w:rsid w:val="00483A89"/>
    <w:rsid w:val="00485EF6"/>
    <w:rsid w:val="00490089"/>
    <w:rsid w:val="004905F2"/>
    <w:rsid w:val="00490CAB"/>
    <w:rsid w:val="004926DE"/>
    <w:rsid w:val="004928B5"/>
    <w:rsid w:val="00492954"/>
    <w:rsid w:val="00494BFF"/>
    <w:rsid w:val="00495514"/>
    <w:rsid w:val="0049561F"/>
    <w:rsid w:val="00496678"/>
    <w:rsid w:val="004967C2"/>
    <w:rsid w:val="00497239"/>
    <w:rsid w:val="00497D87"/>
    <w:rsid w:val="00497FBE"/>
    <w:rsid w:val="004A054B"/>
    <w:rsid w:val="004A182A"/>
    <w:rsid w:val="004A2F7C"/>
    <w:rsid w:val="004A33F9"/>
    <w:rsid w:val="004A49D2"/>
    <w:rsid w:val="004A4F7D"/>
    <w:rsid w:val="004A617C"/>
    <w:rsid w:val="004A63C6"/>
    <w:rsid w:val="004A6409"/>
    <w:rsid w:val="004A6475"/>
    <w:rsid w:val="004A66DF"/>
    <w:rsid w:val="004A6A25"/>
    <w:rsid w:val="004A7625"/>
    <w:rsid w:val="004A780A"/>
    <w:rsid w:val="004B00C7"/>
    <w:rsid w:val="004B2B9A"/>
    <w:rsid w:val="004B35D7"/>
    <w:rsid w:val="004B416E"/>
    <w:rsid w:val="004B4EFB"/>
    <w:rsid w:val="004B76C9"/>
    <w:rsid w:val="004B77C0"/>
    <w:rsid w:val="004C04B7"/>
    <w:rsid w:val="004C0ECD"/>
    <w:rsid w:val="004C1DB2"/>
    <w:rsid w:val="004C26B7"/>
    <w:rsid w:val="004C3093"/>
    <w:rsid w:val="004C3746"/>
    <w:rsid w:val="004C3E64"/>
    <w:rsid w:val="004C41AB"/>
    <w:rsid w:val="004C489E"/>
    <w:rsid w:val="004C4BDD"/>
    <w:rsid w:val="004C4CDD"/>
    <w:rsid w:val="004C5D8B"/>
    <w:rsid w:val="004C6183"/>
    <w:rsid w:val="004C67AD"/>
    <w:rsid w:val="004D0CF5"/>
    <w:rsid w:val="004D258C"/>
    <w:rsid w:val="004D3540"/>
    <w:rsid w:val="004D3AF7"/>
    <w:rsid w:val="004D3CCC"/>
    <w:rsid w:val="004D432E"/>
    <w:rsid w:val="004D5101"/>
    <w:rsid w:val="004D5F89"/>
    <w:rsid w:val="004D67E7"/>
    <w:rsid w:val="004E03E6"/>
    <w:rsid w:val="004E10AE"/>
    <w:rsid w:val="004E16BA"/>
    <w:rsid w:val="004E1D24"/>
    <w:rsid w:val="004E4756"/>
    <w:rsid w:val="004E4844"/>
    <w:rsid w:val="004E490B"/>
    <w:rsid w:val="004E4D29"/>
    <w:rsid w:val="004E557D"/>
    <w:rsid w:val="004E5F00"/>
    <w:rsid w:val="004E633A"/>
    <w:rsid w:val="004E66D4"/>
    <w:rsid w:val="004E66EE"/>
    <w:rsid w:val="004E6D96"/>
    <w:rsid w:val="004E72EB"/>
    <w:rsid w:val="004E7AA0"/>
    <w:rsid w:val="004E7DA7"/>
    <w:rsid w:val="004F04B8"/>
    <w:rsid w:val="004F07C5"/>
    <w:rsid w:val="004F0F8A"/>
    <w:rsid w:val="004F14B9"/>
    <w:rsid w:val="004F1675"/>
    <w:rsid w:val="004F1F5F"/>
    <w:rsid w:val="004F38C3"/>
    <w:rsid w:val="004F3A81"/>
    <w:rsid w:val="004F3D4A"/>
    <w:rsid w:val="004F49A6"/>
    <w:rsid w:val="004F4C46"/>
    <w:rsid w:val="004F789C"/>
    <w:rsid w:val="004F7956"/>
    <w:rsid w:val="0050033A"/>
    <w:rsid w:val="005032F7"/>
    <w:rsid w:val="00503C66"/>
    <w:rsid w:val="00505CD9"/>
    <w:rsid w:val="0050757F"/>
    <w:rsid w:val="0051088C"/>
    <w:rsid w:val="0051165A"/>
    <w:rsid w:val="00511CDB"/>
    <w:rsid w:val="00511E3E"/>
    <w:rsid w:val="00512477"/>
    <w:rsid w:val="005124D3"/>
    <w:rsid w:val="00513A37"/>
    <w:rsid w:val="00513CEA"/>
    <w:rsid w:val="00514565"/>
    <w:rsid w:val="00517C51"/>
    <w:rsid w:val="005201C5"/>
    <w:rsid w:val="0052088D"/>
    <w:rsid w:val="00520F29"/>
    <w:rsid w:val="0052107D"/>
    <w:rsid w:val="005222D5"/>
    <w:rsid w:val="0052252E"/>
    <w:rsid w:val="005227D7"/>
    <w:rsid w:val="005229A4"/>
    <w:rsid w:val="00523679"/>
    <w:rsid w:val="00524950"/>
    <w:rsid w:val="005253F3"/>
    <w:rsid w:val="00530D1F"/>
    <w:rsid w:val="00531137"/>
    <w:rsid w:val="00531988"/>
    <w:rsid w:val="0053241F"/>
    <w:rsid w:val="00532F06"/>
    <w:rsid w:val="00533218"/>
    <w:rsid w:val="00534900"/>
    <w:rsid w:val="00534E24"/>
    <w:rsid w:val="00536B12"/>
    <w:rsid w:val="005372A5"/>
    <w:rsid w:val="005378BC"/>
    <w:rsid w:val="0054127A"/>
    <w:rsid w:val="00541CA3"/>
    <w:rsid w:val="00542A24"/>
    <w:rsid w:val="00542C6C"/>
    <w:rsid w:val="005437D7"/>
    <w:rsid w:val="005451DA"/>
    <w:rsid w:val="005470CA"/>
    <w:rsid w:val="005471A5"/>
    <w:rsid w:val="00547A6D"/>
    <w:rsid w:val="005513C6"/>
    <w:rsid w:val="005522EC"/>
    <w:rsid w:val="005522F2"/>
    <w:rsid w:val="005545DF"/>
    <w:rsid w:val="00554614"/>
    <w:rsid w:val="005579BD"/>
    <w:rsid w:val="00557AA1"/>
    <w:rsid w:val="00557FEC"/>
    <w:rsid w:val="005602B0"/>
    <w:rsid w:val="00561557"/>
    <w:rsid w:val="0056189E"/>
    <w:rsid w:val="0056215A"/>
    <w:rsid w:val="00562747"/>
    <w:rsid w:val="00562C4B"/>
    <w:rsid w:val="0056535B"/>
    <w:rsid w:val="0056628D"/>
    <w:rsid w:val="00567160"/>
    <w:rsid w:val="005700A6"/>
    <w:rsid w:val="005709D1"/>
    <w:rsid w:val="005717C1"/>
    <w:rsid w:val="00572129"/>
    <w:rsid w:val="00572AB1"/>
    <w:rsid w:val="00576541"/>
    <w:rsid w:val="00576D9B"/>
    <w:rsid w:val="00576DD8"/>
    <w:rsid w:val="00577843"/>
    <w:rsid w:val="0058028D"/>
    <w:rsid w:val="00582B27"/>
    <w:rsid w:val="00583354"/>
    <w:rsid w:val="00583CDA"/>
    <w:rsid w:val="00584792"/>
    <w:rsid w:val="00584A69"/>
    <w:rsid w:val="00585668"/>
    <w:rsid w:val="00585EA9"/>
    <w:rsid w:val="005867DD"/>
    <w:rsid w:val="00586A35"/>
    <w:rsid w:val="00587012"/>
    <w:rsid w:val="00587244"/>
    <w:rsid w:val="00587983"/>
    <w:rsid w:val="00587AF2"/>
    <w:rsid w:val="00587D39"/>
    <w:rsid w:val="00587EC6"/>
    <w:rsid w:val="0059194D"/>
    <w:rsid w:val="0059315F"/>
    <w:rsid w:val="005974B0"/>
    <w:rsid w:val="005A017B"/>
    <w:rsid w:val="005A1A5E"/>
    <w:rsid w:val="005A2377"/>
    <w:rsid w:val="005A28FD"/>
    <w:rsid w:val="005A2A42"/>
    <w:rsid w:val="005A307D"/>
    <w:rsid w:val="005A32ED"/>
    <w:rsid w:val="005A35FC"/>
    <w:rsid w:val="005A36B4"/>
    <w:rsid w:val="005A3A1E"/>
    <w:rsid w:val="005A3D36"/>
    <w:rsid w:val="005A4FA3"/>
    <w:rsid w:val="005A6241"/>
    <w:rsid w:val="005A6CF4"/>
    <w:rsid w:val="005A740E"/>
    <w:rsid w:val="005A7922"/>
    <w:rsid w:val="005B0605"/>
    <w:rsid w:val="005B1A72"/>
    <w:rsid w:val="005B1B63"/>
    <w:rsid w:val="005B25BA"/>
    <w:rsid w:val="005B2A07"/>
    <w:rsid w:val="005B39FA"/>
    <w:rsid w:val="005B4D64"/>
    <w:rsid w:val="005B5454"/>
    <w:rsid w:val="005B68D8"/>
    <w:rsid w:val="005B74F5"/>
    <w:rsid w:val="005B7A75"/>
    <w:rsid w:val="005C0694"/>
    <w:rsid w:val="005C26A7"/>
    <w:rsid w:val="005C341C"/>
    <w:rsid w:val="005C3436"/>
    <w:rsid w:val="005C40D9"/>
    <w:rsid w:val="005C484E"/>
    <w:rsid w:val="005C5690"/>
    <w:rsid w:val="005C59B4"/>
    <w:rsid w:val="005C5CEF"/>
    <w:rsid w:val="005C72D1"/>
    <w:rsid w:val="005C750C"/>
    <w:rsid w:val="005C7928"/>
    <w:rsid w:val="005C7D0D"/>
    <w:rsid w:val="005C7E4C"/>
    <w:rsid w:val="005D06F8"/>
    <w:rsid w:val="005D0CD5"/>
    <w:rsid w:val="005D1934"/>
    <w:rsid w:val="005D29D4"/>
    <w:rsid w:val="005D2B50"/>
    <w:rsid w:val="005D2EAD"/>
    <w:rsid w:val="005D3120"/>
    <w:rsid w:val="005D34F3"/>
    <w:rsid w:val="005D3616"/>
    <w:rsid w:val="005D37CA"/>
    <w:rsid w:val="005D3943"/>
    <w:rsid w:val="005D3AD8"/>
    <w:rsid w:val="005D4A03"/>
    <w:rsid w:val="005D4C2E"/>
    <w:rsid w:val="005D54B7"/>
    <w:rsid w:val="005D5C68"/>
    <w:rsid w:val="005D5CA1"/>
    <w:rsid w:val="005D7039"/>
    <w:rsid w:val="005D78E6"/>
    <w:rsid w:val="005E0077"/>
    <w:rsid w:val="005E0371"/>
    <w:rsid w:val="005E04B0"/>
    <w:rsid w:val="005E17D2"/>
    <w:rsid w:val="005E1914"/>
    <w:rsid w:val="005E1DCC"/>
    <w:rsid w:val="005E29F1"/>
    <w:rsid w:val="005E3999"/>
    <w:rsid w:val="005E4ED1"/>
    <w:rsid w:val="005E4EEF"/>
    <w:rsid w:val="005E5575"/>
    <w:rsid w:val="005E58BB"/>
    <w:rsid w:val="005E608F"/>
    <w:rsid w:val="005E683C"/>
    <w:rsid w:val="005E7098"/>
    <w:rsid w:val="005E70EE"/>
    <w:rsid w:val="005E7176"/>
    <w:rsid w:val="005E71CE"/>
    <w:rsid w:val="005F1019"/>
    <w:rsid w:val="005F146D"/>
    <w:rsid w:val="005F2296"/>
    <w:rsid w:val="005F2486"/>
    <w:rsid w:val="005F3504"/>
    <w:rsid w:val="005F3BF7"/>
    <w:rsid w:val="005F535F"/>
    <w:rsid w:val="005F5B26"/>
    <w:rsid w:val="005F5FFC"/>
    <w:rsid w:val="005F6A05"/>
    <w:rsid w:val="005F7610"/>
    <w:rsid w:val="005F7AC8"/>
    <w:rsid w:val="006004B8"/>
    <w:rsid w:val="0060096A"/>
    <w:rsid w:val="00602E7C"/>
    <w:rsid w:val="00603AC2"/>
    <w:rsid w:val="006045A1"/>
    <w:rsid w:val="00604685"/>
    <w:rsid w:val="00605BBB"/>
    <w:rsid w:val="00605BE4"/>
    <w:rsid w:val="006063E2"/>
    <w:rsid w:val="00606DEA"/>
    <w:rsid w:val="00611008"/>
    <w:rsid w:val="00611889"/>
    <w:rsid w:val="00611912"/>
    <w:rsid w:val="0061202E"/>
    <w:rsid w:val="0061395E"/>
    <w:rsid w:val="00613F1B"/>
    <w:rsid w:val="00615B36"/>
    <w:rsid w:val="00617040"/>
    <w:rsid w:val="006175DD"/>
    <w:rsid w:val="00617C3C"/>
    <w:rsid w:val="00621AA4"/>
    <w:rsid w:val="00622955"/>
    <w:rsid w:val="00622965"/>
    <w:rsid w:val="006229E5"/>
    <w:rsid w:val="00622BB6"/>
    <w:rsid w:val="00622F0C"/>
    <w:rsid w:val="006236F9"/>
    <w:rsid w:val="00624922"/>
    <w:rsid w:val="00624E5B"/>
    <w:rsid w:val="00624F08"/>
    <w:rsid w:val="00626183"/>
    <w:rsid w:val="00626F8C"/>
    <w:rsid w:val="00627631"/>
    <w:rsid w:val="006301FB"/>
    <w:rsid w:val="00630640"/>
    <w:rsid w:val="0063077A"/>
    <w:rsid w:val="006309F1"/>
    <w:rsid w:val="006313D8"/>
    <w:rsid w:val="00631514"/>
    <w:rsid w:val="00631CCA"/>
    <w:rsid w:val="00633836"/>
    <w:rsid w:val="00633960"/>
    <w:rsid w:val="00633C24"/>
    <w:rsid w:val="00633D60"/>
    <w:rsid w:val="00634858"/>
    <w:rsid w:val="0063498B"/>
    <w:rsid w:val="006356AA"/>
    <w:rsid w:val="0063665B"/>
    <w:rsid w:val="0063673A"/>
    <w:rsid w:val="0063706B"/>
    <w:rsid w:val="006374B0"/>
    <w:rsid w:val="00637CAB"/>
    <w:rsid w:val="006401E0"/>
    <w:rsid w:val="00640DF1"/>
    <w:rsid w:val="00641909"/>
    <w:rsid w:val="00642DF4"/>
    <w:rsid w:val="0064367D"/>
    <w:rsid w:val="00643BC6"/>
    <w:rsid w:val="0064400A"/>
    <w:rsid w:val="0064404D"/>
    <w:rsid w:val="006446AD"/>
    <w:rsid w:val="0064475D"/>
    <w:rsid w:val="00644A34"/>
    <w:rsid w:val="00645EA1"/>
    <w:rsid w:val="00645ED0"/>
    <w:rsid w:val="00645EFA"/>
    <w:rsid w:val="006466F9"/>
    <w:rsid w:val="00651051"/>
    <w:rsid w:val="006515A3"/>
    <w:rsid w:val="00652EAC"/>
    <w:rsid w:val="006531D9"/>
    <w:rsid w:val="00653280"/>
    <w:rsid w:val="006536F7"/>
    <w:rsid w:val="00653AE5"/>
    <w:rsid w:val="006543F7"/>
    <w:rsid w:val="0065462F"/>
    <w:rsid w:val="006548CC"/>
    <w:rsid w:val="00654EAC"/>
    <w:rsid w:val="00656AE7"/>
    <w:rsid w:val="006606CA"/>
    <w:rsid w:val="006607FA"/>
    <w:rsid w:val="0066122B"/>
    <w:rsid w:val="0066136B"/>
    <w:rsid w:val="0066191E"/>
    <w:rsid w:val="006619E3"/>
    <w:rsid w:val="00661DA8"/>
    <w:rsid w:val="006621D3"/>
    <w:rsid w:val="00663B76"/>
    <w:rsid w:val="006645B9"/>
    <w:rsid w:val="00664A36"/>
    <w:rsid w:val="006650BE"/>
    <w:rsid w:val="0066562A"/>
    <w:rsid w:val="006657FB"/>
    <w:rsid w:val="00665FA7"/>
    <w:rsid w:val="00666596"/>
    <w:rsid w:val="00666C66"/>
    <w:rsid w:val="00666C7E"/>
    <w:rsid w:val="0066775C"/>
    <w:rsid w:val="00671E1F"/>
    <w:rsid w:val="00672403"/>
    <w:rsid w:val="006728CE"/>
    <w:rsid w:val="006731C4"/>
    <w:rsid w:val="006736A7"/>
    <w:rsid w:val="006737E4"/>
    <w:rsid w:val="00673D44"/>
    <w:rsid w:val="006744C2"/>
    <w:rsid w:val="00674752"/>
    <w:rsid w:val="006748E3"/>
    <w:rsid w:val="00676F57"/>
    <w:rsid w:val="00676FC6"/>
    <w:rsid w:val="006776A1"/>
    <w:rsid w:val="00680248"/>
    <w:rsid w:val="00680FB0"/>
    <w:rsid w:val="00681198"/>
    <w:rsid w:val="00681791"/>
    <w:rsid w:val="00681D32"/>
    <w:rsid w:val="00681EFA"/>
    <w:rsid w:val="006825B9"/>
    <w:rsid w:val="006826FD"/>
    <w:rsid w:val="00682709"/>
    <w:rsid w:val="00682FC0"/>
    <w:rsid w:val="006834EE"/>
    <w:rsid w:val="00684005"/>
    <w:rsid w:val="00685A6D"/>
    <w:rsid w:val="00686624"/>
    <w:rsid w:val="006869A5"/>
    <w:rsid w:val="00690141"/>
    <w:rsid w:val="006909B6"/>
    <w:rsid w:val="00690AF2"/>
    <w:rsid w:val="00690F55"/>
    <w:rsid w:val="00691D59"/>
    <w:rsid w:val="00692543"/>
    <w:rsid w:val="00692EFC"/>
    <w:rsid w:val="00692FA6"/>
    <w:rsid w:val="0069396B"/>
    <w:rsid w:val="0069428D"/>
    <w:rsid w:val="00694984"/>
    <w:rsid w:val="006953C6"/>
    <w:rsid w:val="006953E6"/>
    <w:rsid w:val="00695816"/>
    <w:rsid w:val="006967DB"/>
    <w:rsid w:val="00697E96"/>
    <w:rsid w:val="006A03DA"/>
    <w:rsid w:val="006A04F3"/>
    <w:rsid w:val="006A070E"/>
    <w:rsid w:val="006A07A3"/>
    <w:rsid w:val="006A160F"/>
    <w:rsid w:val="006A3306"/>
    <w:rsid w:val="006A35E7"/>
    <w:rsid w:val="006A4C62"/>
    <w:rsid w:val="006A5109"/>
    <w:rsid w:val="006A5BDC"/>
    <w:rsid w:val="006A603B"/>
    <w:rsid w:val="006A6DDF"/>
    <w:rsid w:val="006A7220"/>
    <w:rsid w:val="006B0510"/>
    <w:rsid w:val="006B06C0"/>
    <w:rsid w:val="006B09D0"/>
    <w:rsid w:val="006B0EF3"/>
    <w:rsid w:val="006B10EE"/>
    <w:rsid w:val="006B158C"/>
    <w:rsid w:val="006B2AB7"/>
    <w:rsid w:val="006B2BBA"/>
    <w:rsid w:val="006B3D26"/>
    <w:rsid w:val="006B4F67"/>
    <w:rsid w:val="006B5161"/>
    <w:rsid w:val="006B7137"/>
    <w:rsid w:val="006B7BA3"/>
    <w:rsid w:val="006B7D48"/>
    <w:rsid w:val="006C0B73"/>
    <w:rsid w:val="006C1067"/>
    <w:rsid w:val="006C16DC"/>
    <w:rsid w:val="006C180E"/>
    <w:rsid w:val="006C1CE7"/>
    <w:rsid w:val="006C2781"/>
    <w:rsid w:val="006C2C64"/>
    <w:rsid w:val="006C312D"/>
    <w:rsid w:val="006C34CE"/>
    <w:rsid w:val="006C3678"/>
    <w:rsid w:val="006C3F36"/>
    <w:rsid w:val="006C6D47"/>
    <w:rsid w:val="006D00C7"/>
    <w:rsid w:val="006D0500"/>
    <w:rsid w:val="006D164D"/>
    <w:rsid w:val="006D1CCD"/>
    <w:rsid w:val="006D1D24"/>
    <w:rsid w:val="006D2142"/>
    <w:rsid w:val="006D214C"/>
    <w:rsid w:val="006D23C7"/>
    <w:rsid w:val="006D257E"/>
    <w:rsid w:val="006D292A"/>
    <w:rsid w:val="006D2BF9"/>
    <w:rsid w:val="006D3823"/>
    <w:rsid w:val="006D3CE8"/>
    <w:rsid w:val="006D3E6E"/>
    <w:rsid w:val="006D3E92"/>
    <w:rsid w:val="006D46E9"/>
    <w:rsid w:val="006D60EB"/>
    <w:rsid w:val="006E1279"/>
    <w:rsid w:val="006E14EF"/>
    <w:rsid w:val="006E20C2"/>
    <w:rsid w:val="006E2CC9"/>
    <w:rsid w:val="006E4507"/>
    <w:rsid w:val="006E4B6F"/>
    <w:rsid w:val="006E4C38"/>
    <w:rsid w:val="006E6112"/>
    <w:rsid w:val="006E7FF9"/>
    <w:rsid w:val="006F225B"/>
    <w:rsid w:val="006F2A33"/>
    <w:rsid w:val="006F339C"/>
    <w:rsid w:val="006F36C2"/>
    <w:rsid w:val="006F3D49"/>
    <w:rsid w:val="006F57DA"/>
    <w:rsid w:val="006F57DD"/>
    <w:rsid w:val="006F5E89"/>
    <w:rsid w:val="006F64B0"/>
    <w:rsid w:val="006F655E"/>
    <w:rsid w:val="007002AC"/>
    <w:rsid w:val="007004A2"/>
    <w:rsid w:val="00700946"/>
    <w:rsid w:val="00700E5F"/>
    <w:rsid w:val="007012EA"/>
    <w:rsid w:val="00701F78"/>
    <w:rsid w:val="007028FF"/>
    <w:rsid w:val="00702D5A"/>
    <w:rsid w:val="00702EBD"/>
    <w:rsid w:val="007041AA"/>
    <w:rsid w:val="007055BF"/>
    <w:rsid w:val="0070623D"/>
    <w:rsid w:val="00707B0C"/>
    <w:rsid w:val="0071023E"/>
    <w:rsid w:val="00710B84"/>
    <w:rsid w:val="00710CBE"/>
    <w:rsid w:val="00711050"/>
    <w:rsid w:val="00711083"/>
    <w:rsid w:val="00711571"/>
    <w:rsid w:val="007120EA"/>
    <w:rsid w:val="00712769"/>
    <w:rsid w:val="00712C39"/>
    <w:rsid w:val="00712CDA"/>
    <w:rsid w:val="00713C3E"/>
    <w:rsid w:val="00713E1B"/>
    <w:rsid w:val="00715889"/>
    <w:rsid w:val="007160B1"/>
    <w:rsid w:val="00716156"/>
    <w:rsid w:val="007163ED"/>
    <w:rsid w:val="00716592"/>
    <w:rsid w:val="007165BA"/>
    <w:rsid w:val="00716B1D"/>
    <w:rsid w:val="00717613"/>
    <w:rsid w:val="00721922"/>
    <w:rsid w:val="007220EE"/>
    <w:rsid w:val="00722DC4"/>
    <w:rsid w:val="00723B52"/>
    <w:rsid w:val="007243CB"/>
    <w:rsid w:val="007246B7"/>
    <w:rsid w:val="00724752"/>
    <w:rsid w:val="00724A09"/>
    <w:rsid w:val="00724D40"/>
    <w:rsid w:val="00725ACA"/>
    <w:rsid w:val="00727963"/>
    <w:rsid w:val="00727D96"/>
    <w:rsid w:val="007300D8"/>
    <w:rsid w:val="007303F1"/>
    <w:rsid w:val="007305F0"/>
    <w:rsid w:val="00731406"/>
    <w:rsid w:val="00732BC1"/>
    <w:rsid w:val="00733DA6"/>
    <w:rsid w:val="00734CDB"/>
    <w:rsid w:val="00735136"/>
    <w:rsid w:val="00736AFF"/>
    <w:rsid w:val="00736F84"/>
    <w:rsid w:val="00737202"/>
    <w:rsid w:val="0074055B"/>
    <w:rsid w:val="00740A08"/>
    <w:rsid w:val="00741B06"/>
    <w:rsid w:val="007420B5"/>
    <w:rsid w:val="007421EF"/>
    <w:rsid w:val="00744EEA"/>
    <w:rsid w:val="007452CB"/>
    <w:rsid w:val="0074560C"/>
    <w:rsid w:val="00745D15"/>
    <w:rsid w:val="00746BE9"/>
    <w:rsid w:val="00746DA8"/>
    <w:rsid w:val="00747C28"/>
    <w:rsid w:val="00750079"/>
    <w:rsid w:val="007503D0"/>
    <w:rsid w:val="007507BA"/>
    <w:rsid w:val="00750E03"/>
    <w:rsid w:val="007510AD"/>
    <w:rsid w:val="00751441"/>
    <w:rsid w:val="007519F4"/>
    <w:rsid w:val="00752B33"/>
    <w:rsid w:val="00752F69"/>
    <w:rsid w:val="007539BE"/>
    <w:rsid w:val="00753E67"/>
    <w:rsid w:val="00753E97"/>
    <w:rsid w:val="00755E92"/>
    <w:rsid w:val="007576E6"/>
    <w:rsid w:val="00757CB6"/>
    <w:rsid w:val="00760039"/>
    <w:rsid w:val="00760341"/>
    <w:rsid w:val="0076034A"/>
    <w:rsid w:val="00761508"/>
    <w:rsid w:val="00761EE9"/>
    <w:rsid w:val="0076303D"/>
    <w:rsid w:val="00764061"/>
    <w:rsid w:val="007641F5"/>
    <w:rsid w:val="00764C77"/>
    <w:rsid w:val="007654CB"/>
    <w:rsid w:val="00765950"/>
    <w:rsid w:val="0076740E"/>
    <w:rsid w:val="00767B47"/>
    <w:rsid w:val="007700BB"/>
    <w:rsid w:val="00770BE7"/>
    <w:rsid w:val="00771BD9"/>
    <w:rsid w:val="007739F2"/>
    <w:rsid w:val="00773A3B"/>
    <w:rsid w:val="0077426A"/>
    <w:rsid w:val="00774F8B"/>
    <w:rsid w:val="007753B1"/>
    <w:rsid w:val="007757E6"/>
    <w:rsid w:val="00775CE0"/>
    <w:rsid w:val="00776444"/>
    <w:rsid w:val="007767C0"/>
    <w:rsid w:val="00777BB5"/>
    <w:rsid w:val="00780B0C"/>
    <w:rsid w:val="00781BCA"/>
    <w:rsid w:val="007827BA"/>
    <w:rsid w:val="00783137"/>
    <w:rsid w:val="00783482"/>
    <w:rsid w:val="0078448B"/>
    <w:rsid w:val="00785BFC"/>
    <w:rsid w:val="00785CE2"/>
    <w:rsid w:val="00786758"/>
    <w:rsid w:val="00787462"/>
    <w:rsid w:val="0079059D"/>
    <w:rsid w:val="0079061C"/>
    <w:rsid w:val="00790621"/>
    <w:rsid w:val="007917C8"/>
    <w:rsid w:val="0079191D"/>
    <w:rsid w:val="00791C8B"/>
    <w:rsid w:val="007929AC"/>
    <w:rsid w:val="0079437C"/>
    <w:rsid w:val="00794612"/>
    <w:rsid w:val="00795B85"/>
    <w:rsid w:val="007A020A"/>
    <w:rsid w:val="007A0F68"/>
    <w:rsid w:val="007A235B"/>
    <w:rsid w:val="007A289E"/>
    <w:rsid w:val="007A32C2"/>
    <w:rsid w:val="007A40A9"/>
    <w:rsid w:val="007A43E6"/>
    <w:rsid w:val="007A4566"/>
    <w:rsid w:val="007A46DC"/>
    <w:rsid w:val="007A4A4E"/>
    <w:rsid w:val="007A506A"/>
    <w:rsid w:val="007A5334"/>
    <w:rsid w:val="007A5A74"/>
    <w:rsid w:val="007A5E3E"/>
    <w:rsid w:val="007A6174"/>
    <w:rsid w:val="007B0142"/>
    <w:rsid w:val="007B0350"/>
    <w:rsid w:val="007B08C8"/>
    <w:rsid w:val="007B0CC1"/>
    <w:rsid w:val="007B0F52"/>
    <w:rsid w:val="007B10CB"/>
    <w:rsid w:val="007B163D"/>
    <w:rsid w:val="007B1BA7"/>
    <w:rsid w:val="007B2405"/>
    <w:rsid w:val="007B307B"/>
    <w:rsid w:val="007B30FE"/>
    <w:rsid w:val="007B36BA"/>
    <w:rsid w:val="007B398B"/>
    <w:rsid w:val="007B3EE8"/>
    <w:rsid w:val="007B40F0"/>
    <w:rsid w:val="007B4335"/>
    <w:rsid w:val="007B51A9"/>
    <w:rsid w:val="007B7250"/>
    <w:rsid w:val="007C1C84"/>
    <w:rsid w:val="007C2080"/>
    <w:rsid w:val="007C2CA2"/>
    <w:rsid w:val="007C3811"/>
    <w:rsid w:val="007C42AA"/>
    <w:rsid w:val="007C5D8A"/>
    <w:rsid w:val="007C6018"/>
    <w:rsid w:val="007C629D"/>
    <w:rsid w:val="007C7F59"/>
    <w:rsid w:val="007D09B0"/>
    <w:rsid w:val="007D0F46"/>
    <w:rsid w:val="007D2A4C"/>
    <w:rsid w:val="007D2EC1"/>
    <w:rsid w:val="007D3338"/>
    <w:rsid w:val="007D498E"/>
    <w:rsid w:val="007D4C03"/>
    <w:rsid w:val="007D513C"/>
    <w:rsid w:val="007D51B5"/>
    <w:rsid w:val="007D5A75"/>
    <w:rsid w:val="007E101B"/>
    <w:rsid w:val="007E1A86"/>
    <w:rsid w:val="007E2679"/>
    <w:rsid w:val="007E3A98"/>
    <w:rsid w:val="007E5256"/>
    <w:rsid w:val="007E579E"/>
    <w:rsid w:val="007E5CCE"/>
    <w:rsid w:val="007E63FB"/>
    <w:rsid w:val="007E6ED7"/>
    <w:rsid w:val="007E74BC"/>
    <w:rsid w:val="007E7D96"/>
    <w:rsid w:val="007F04E4"/>
    <w:rsid w:val="007F08B8"/>
    <w:rsid w:val="007F0A8B"/>
    <w:rsid w:val="007F0DC5"/>
    <w:rsid w:val="007F1572"/>
    <w:rsid w:val="007F1F33"/>
    <w:rsid w:val="007F2ECB"/>
    <w:rsid w:val="007F2F88"/>
    <w:rsid w:val="007F4302"/>
    <w:rsid w:val="007F59CA"/>
    <w:rsid w:val="007F6E4E"/>
    <w:rsid w:val="007F7356"/>
    <w:rsid w:val="007F74C2"/>
    <w:rsid w:val="007F77D4"/>
    <w:rsid w:val="00801904"/>
    <w:rsid w:val="00801E11"/>
    <w:rsid w:val="008022DC"/>
    <w:rsid w:val="008027FE"/>
    <w:rsid w:val="00803EB4"/>
    <w:rsid w:val="00803F43"/>
    <w:rsid w:val="00805940"/>
    <w:rsid w:val="00807684"/>
    <w:rsid w:val="00807D32"/>
    <w:rsid w:val="0081088E"/>
    <w:rsid w:val="00810C0F"/>
    <w:rsid w:val="008111B4"/>
    <w:rsid w:val="00811750"/>
    <w:rsid w:val="00811E3E"/>
    <w:rsid w:val="0081268E"/>
    <w:rsid w:val="00812EF6"/>
    <w:rsid w:val="0081626C"/>
    <w:rsid w:val="008164B9"/>
    <w:rsid w:val="008164DC"/>
    <w:rsid w:val="0081694A"/>
    <w:rsid w:val="00816F77"/>
    <w:rsid w:val="00822561"/>
    <w:rsid w:val="00822DB8"/>
    <w:rsid w:val="00823A38"/>
    <w:rsid w:val="00823CF0"/>
    <w:rsid w:val="00823E5D"/>
    <w:rsid w:val="0082443D"/>
    <w:rsid w:val="00824797"/>
    <w:rsid w:val="00826061"/>
    <w:rsid w:val="00827CE5"/>
    <w:rsid w:val="0083060F"/>
    <w:rsid w:val="00830DB3"/>
    <w:rsid w:val="00830DE8"/>
    <w:rsid w:val="00831D12"/>
    <w:rsid w:val="00831D50"/>
    <w:rsid w:val="00832AC6"/>
    <w:rsid w:val="00832C17"/>
    <w:rsid w:val="00832C50"/>
    <w:rsid w:val="0083621A"/>
    <w:rsid w:val="0083632F"/>
    <w:rsid w:val="00836B37"/>
    <w:rsid w:val="008371D8"/>
    <w:rsid w:val="008371ED"/>
    <w:rsid w:val="00840125"/>
    <w:rsid w:val="00840472"/>
    <w:rsid w:val="00841B42"/>
    <w:rsid w:val="00842855"/>
    <w:rsid w:val="008429F3"/>
    <w:rsid w:val="00842E50"/>
    <w:rsid w:val="00842E71"/>
    <w:rsid w:val="008440F5"/>
    <w:rsid w:val="00844446"/>
    <w:rsid w:val="008449E9"/>
    <w:rsid w:val="00844EFB"/>
    <w:rsid w:val="00845C0C"/>
    <w:rsid w:val="008461FF"/>
    <w:rsid w:val="00846558"/>
    <w:rsid w:val="00847169"/>
    <w:rsid w:val="008473F7"/>
    <w:rsid w:val="008476EB"/>
    <w:rsid w:val="008501D7"/>
    <w:rsid w:val="008503F3"/>
    <w:rsid w:val="008506CF"/>
    <w:rsid w:val="008506D9"/>
    <w:rsid w:val="00850C62"/>
    <w:rsid w:val="00850CB8"/>
    <w:rsid w:val="00851DDF"/>
    <w:rsid w:val="008551A9"/>
    <w:rsid w:val="00855AA4"/>
    <w:rsid w:val="00855BB7"/>
    <w:rsid w:val="00856551"/>
    <w:rsid w:val="008577AC"/>
    <w:rsid w:val="00860804"/>
    <w:rsid w:val="00860BB0"/>
    <w:rsid w:val="00860D4D"/>
    <w:rsid w:val="008611BE"/>
    <w:rsid w:val="00861C4E"/>
    <w:rsid w:val="00861F96"/>
    <w:rsid w:val="0086274C"/>
    <w:rsid w:val="00862794"/>
    <w:rsid w:val="00862F04"/>
    <w:rsid w:val="0086396C"/>
    <w:rsid w:val="008644D2"/>
    <w:rsid w:val="00864993"/>
    <w:rsid w:val="00864BC3"/>
    <w:rsid w:val="00865103"/>
    <w:rsid w:val="00865182"/>
    <w:rsid w:val="0086631F"/>
    <w:rsid w:val="008664CF"/>
    <w:rsid w:val="008670C3"/>
    <w:rsid w:val="00867137"/>
    <w:rsid w:val="00870FA6"/>
    <w:rsid w:val="00871B94"/>
    <w:rsid w:val="00871C8E"/>
    <w:rsid w:val="00871FD1"/>
    <w:rsid w:val="008726C3"/>
    <w:rsid w:val="00873A03"/>
    <w:rsid w:val="00873CA3"/>
    <w:rsid w:val="008744FC"/>
    <w:rsid w:val="00874778"/>
    <w:rsid w:val="0087745E"/>
    <w:rsid w:val="00880089"/>
    <w:rsid w:val="00880530"/>
    <w:rsid w:val="008806ED"/>
    <w:rsid w:val="00881285"/>
    <w:rsid w:val="00883AE1"/>
    <w:rsid w:val="00883B15"/>
    <w:rsid w:val="00883BA6"/>
    <w:rsid w:val="008847FA"/>
    <w:rsid w:val="00887F48"/>
    <w:rsid w:val="00890235"/>
    <w:rsid w:val="008915AD"/>
    <w:rsid w:val="00892428"/>
    <w:rsid w:val="00892DE5"/>
    <w:rsid w:val="00893AC9"/>
    <w:rsid w:val="00893CFA"/>
    <w:rsid w:val="00895346"/>
    <w:rsid w:val="00895634"/>
    <w:rsid w:val="0089564B"/>
    <w:rsid w:val="008957A5"/>
    <w:rsid w:val="00897E8C"/>
    <w:rsid w:val="008A0571"/>
    <w:rsid w:val="008A0941"/>
    <w:rsid w:val="008A106B"/>
    <w:rsid w:val="008A22E6"/>
    <w:rsid w:val="008A2D86"/>
    <w:rsid w:val="008A38C7"/>
    <w:rsid w:val="008A3934"/>
    <w:rsid w:val="008A5677"/>
    <w:rsid w:val="008A7D35"/>
    <w:rsid w:val="008A7DA9"/>
    <w:rsid w:val="008A7E53"/>
    <w:rsid w:val="008B01C0"/>
    <w:rsid w:val="008B028E"/>
    <w:rsid w:val="008B2BAA"/>
    <w:rsid w:val="008B4061"/>
    <w:rsid w:val="008B61EA"/>
    <w:rsid w:val="008B7BE5"/>
    <w:rsid w:val="008B7C17"/>
    <w:rsid w:val="008C054F"/>
    <w:rsid w:val="008C21E7"/>
    <w:rsid w:val="008C36C8"/>
    <w:rsid w:val="008C3A0A"/>
    <w:rsid w:val="008C5A58"/>
    <w:rsid w:val="008C5F47"/>
    <w:rsid w:val="008C6042"/>
    <w:rsid w:val="008C6836"/>
    <w:rsid w:val="008C752C"/>
    <w:rsid w:val="008D0A3F"/>
    <w:rsid w:val="008D0BC0"/>
    <w:rsid w:val="008D29E6"/>
    <w:rsid w:val="008D3EA5"/>
    <w:rsid w:val="008D566D"/>
    <w:rsid w:val="008D566E"/>
    <w:rsid w:val="008D56AC"/>
    <w:rsid w:val="008D5916"/>
    <w:rsid w:val="008D6663"/>
    <w:rsid w:val="008D6E10"/>
    <w:rsid w:val="008D7194"/>
    <w:rsid w:val="008D74D4"/>
    <w:rsid w:val="008E0B0E"/>
    <w:rsid w:val="008E21F1"/>
    <w:rsid w:val="008E23A0"/>
    <w:rsid w:val="008E290B"/>
    <w:rsid w:val="008E3611"/>
    <w:rsid w:val="008E36C0"/>
    <w:rsid w:val="008E47D6"/>
    <w:rsid w:val="008E4B82"/>
    <w:rsid w:val="008E5BD6"/>
    <w:rsid w:val="008E631C"/>
    <w:rsid w:val="008E715A"/>
    <w:rsid w:val="008E719A"/>
    <w:rsid w:val="008E7C68"/>
    <w:rsid w:val="008E7DDA"/>
    <w:rsid w:val="008F1388"/>
    <w:rsid w:val="008F2C0C"/>
    <w:rsid w:val="008F2DB7"/>
    <w:rsid w:val="008F31A5"/>
    <w:rsid w:val="008F3829"/>
    <w:rsid w:val="008F3D03"/>
    <w:rsid w:val="008F43B7"/>
    <w:rsid w:val="008F4E84"/>
    <w:rsid w:val="008F51D6"/>
    <w:rsid w:val="008F5796"/>
    <w:rsid w:val="008F58AC"/>
    <w:rsid w:val="008F6432"/>
    <w:rsid w:val="008F69BA"/>
    <w:rsid w:val="008F7063"/>
    <w:rsid w:val="008F7435"/>
    <w:rsid w:val="008F7CCD"/>
    <w:rsid w:val="0090019D"/>
    <w:rsid w:val="00900229"/>
    <w:rsid w:val="009009F8"/>
    <w:rsid w:val="00901852"/>
    <w:rsid w:val="0090202A"/>
    <w:rsid w:val="009021F2"/>
    <w:rsid w:val="00902223"/>
    <w:rsid w:val="00902CC3"/>
    <w:rsid w:val="00902D79"/>
    <w:rsid w:val="00902DBD"/>
    <w:rsid w:val="00902E0E"/>
    <w:rsid w:val="00903081"/>
    <w:rsid w:val="00904669"/>
    <w:rsid w:val="00907A83"/>
    <w:rsid w:val="00907E01"/>
    <w:rsid w:val="00911078"/>
    <w:rsid w:val="00911374"/>
    <w:rsid w:val="00911C3C"/>
    <w:rsid w:val="009134B1"/>
    <w:rsid w:val="00913B3D"/>
    <w:rsid w:val="00913CCD"/>
    <w:rsid w:val="00914068"/>
    <w:rsid w:val="00914777"/>
    <w:rsid w:val="00914CC9"/>
    <w:rsid w:val="0091525C"/>
    <w:rsid w:val="00917113"/>
    <w:rsid w:val="00917334"/>
    <w:rsid w:val="0091764C"/>
    <w:rsid w:val="0091774D"/>
    <w:rsid w:val="0092031C"/>
    <w:rsid w:val="009217ED"/>
    <w:rsid w:val="009228AB"/>
    <w:rsid w:val="0092348D"/>
    <w:rsid w:val="009251AE"/>
    <w:rsid w:val="0092541E"/>
    <w:rsid w:val="00926EBB"/>
    <w:rsid w:val="00927F00"/>
    <w:rsid w:val="0093073E"/>
    <w:rsid w:val="00930786"/>
    <w:rsid w:val="00930C5F"/>
    <w:rsid w:val="00930FC1"/>
    <w:rsid w:val="00931CBB"/>
    <w:rsid w:val="00931F26"/>
    <w:rsid w:val="00931F60"/>
    <w:rsid w:val="009326FA"/>
    <w:rsid w:val="00932C6F"/>
    <w:rsid w:val="009332CE"/>
    <w:rsid w:val="0093450B"/>
    <w:rsid w:val="00935185"/>
    <w:rsid w:val="0093686B"/>
    <w:rsid w:val="00936CE9"/>
    <w:rsid w:val="00937ADB"/>
    <w:rsid w:val="00937F17"/>
    <w:rsid w:val="0094031C"/>
    <w:rsid w:val="009408FF"/>
    <w:rsid w:val="009419F7"/>
    <w:rsid w:val="009428DF"/>
    <w:rsid w:val="00942E49"/>
    <w:rsid w:val="009442DC"/>
    <w:rsid w:val="00944D06"/>
    <w:rsid w:val="00945AA7"/>
    <w:rsid w:val="00945FB1"/>
    <w:rsid w:val="009464A0"/>
    <w:rsid w:val="009466B2"/>
    <w:rsid w:val="00946DDB"/>
    <w:rsid w:val="00947919"/>
    <w:rsid w:val="00947945"/>
    <w:rsid w:val="00947B6D"/>
    <w:rsid w:val="00947EAB"/>
    <w:rsid w:val="00950CB3"/>
    <w:rsid w:val="00951892"/>
    <w:rsid w:val="00953CAC"/>
    <w:rsid w:val="009545E0"/>
    <w:rsid w:val="00955178"/>
    <w:rsid w:val="00957FFA"/>
    <w:rsid w:val="00960F8B"/>
    <w:rsid w:val="00961716"/>
    <w:rsid w:val="00962518"/>
    <w:rsid w:val="00962D32"/>
    <w:rsid w:val="00964A49"/>
    <w:rsid w:val="00964CD1"/>
    <w:rsid w:val="0096517F"/>
    <w:rsid w:val="00965D05"/>
    <w:rsid w:val="00965FE7"/>
    <w:rsid w:val="0096696B"/>
    <w:rsid w:val="00966A33"/>
    <w:rsid w:val="00966A77"/>
    <w:rsid w:val="00967C65"/>
    <w:rsid w:val="00967EA6"/>
    <w:rsid w:val="009716B9"/>
    <w:rsid w:val="00973E69"/>
    <w:rsid w:val="00973E8D"/>
    <w:rsid w:val="00974023"/>
    <w:rsid w:val="00974C9B"/>
    <w:rsid w:val="0097536C"/>
    <w:rsid w:val="0097631D"/>
    <w:rsid w:val="00977091"/>
    <w:rsid w:val="009774F9"/>
    <w:rsid w:val="009815A6"/>
    <w:rsid w:val="00981B3E"/>
    <w:rsid w:val="00981C84"/>
    <w:rsid w:val="00981E2C"/>
    <w:rsid w:val="00982597"/>
    <w:rsid w:val="009862B4"/>
    <w:rsid w:val="00986D94"/>
    <w:rsid w:val="00987672"/>
    <w:rsid w:val="00987769"/>
    <w:rsid w:val="00987A30"/>
    <w:rsid w:val="00987BA0"/>
    <w:rsid w:val="00987E23"/>
    <w:rsid w:val="00987F1F"/>
    <w:rsid w:val="00990445"/>
    <w:rsid w:val="009904EA"/>
    <w:rsid w:val="00990D07"/>
    <w:rsid w:val="009933FC"/>
    <w:rsid w:val="00993A23"/>
    <w:rsid w:val="00993F5D"/>
    <w:rsid w:val="009957DD"/>
    <w:rsid w:val="00996BB6"/>
    <w:rsid w:val="009974B2"/>
    <w:rsid w:val="009A0562"/>
    <w:rsid w:val="009A0AE5"/>
    <w:rsid w:val="009A1CA1"/>
    <w:rsid w:val="009A2960"/>
    <w:rsid w:val="009A29A9"/>
    <w:rsid w:val="009A4324"/>
    <w:rsid w:val="009A58DA"/>
    <w:rsid w:val="009A698B"/>
    <w:rsid w:val="009A7EC0"/>
    <w:rsid w:val="009A7F88"/>
    <w:rsid w:val="009B07C1"/>
    <w:rsid w:val="009B0AFB"/>
    <w:rsid w:val="009B1145"/>
    <w:rsid w:val="009B12F4"/>
    <w:rsid w:val="009B3965"/>
    <w:rsid w:val="009B41CF"/>
    <w:rsid w:val="009B5AF3"/>
    <w:rsid w:val="009B7A89"/>
    <w:rsid w:val="009B7CFC"/>
    <w:rsid w:val="009C11A8"/>
    <w:rsid w:val="009C1C44"/>
    <w:rsid w:val="009C1F1A"/>
    <w:rsid w:val="009C2F1C"/>
    <w:rsid w:val="009C3EA5"/>
    <w:rsid w:val="009C6EA7"/>
    <w:rsid w:val="009C7277"/>
    <w:rsid w:val="009C7BFC"/>
    <w:rsid w:val="009D0E8D"/>
    <w:rsid w:val="009D0F36"/>
    <w:rsid w:val="009D1ACD"/>
    <w:rsid w:val="009D2C11"/>
    <w:rsid w:val="009D31DF"/>
    <w:rsid w:val="009D372A"/>
    <w:rsid w:val="009D558C"/>
    <w:rsid w:val="009D57B3"/>
    <w:rsid w:val="009D5FF1"/>
    <w:rsid w:val="009D6C6E"/>
    <w:rsid w:val="009D7015"/>
    <w:rsid w:val="009D7E45"/>
    <w:rsid w:val="009E1678"/>
    <w:rsid w:val="009E1BBA"/>
    <w:rsid w:val="009E22E4"/>
    <w:rsid w:val="009E3475"/>
    <w:rsid w:val="009E347D"/>
    <w:rsid w:val="009E3492"/>
    <w:rsid w:val="009E36FC"/>
    <w:rsid w:val="009E40F5"/>
    <w:rsid w:val="009E5C37"/>
    <w:rsid w:val="009E6071"/>
    <w:rsid w:val="009E6ADE"/>
    <w:rsid w:val="009E6D1A"/>
    <w:rsid w:val="009E79A7"/>
    <w:rsid w:val="009E7B0B"/>
    <w:rsid w:val="009F0C69"/>
    <w:rsid w:val="009F4BA3"/>
    <w:rsid w:val="009F5334"/>
    <w:rsid w:val="009F5595"/>
    <w:rsid w:val="009F743C"/>
    <w:rsid w:val="009F7692"/>
    <w:rsid w:val="009F76B3"/>
    <w:rsid w:val="009F7E03"/>
    <w:rsid w:val="00A01DF3"/>
    <w:rsid w:val="00A037BC"/>
    <w:rsid w:val="00A04013"/>
    <w:rsid w:val="00A04A62"/>
    <w:rsid w:val="00A05080"/>
    <w:rsid w:val="00A0644D"/>
    <w:rsid w:val="00A1128E"/>
    <w:rsid w:val="00A11848"/>
    <w:rsid w:val="00A11B9B"/>
    <w:rsid w:val="00A13C13"/>
    <w:rsid w:val="00A1580B"/>
    <w:rsid w:val="00A1680D"/>
    <w:rsid w:val="00A17043"/>
    <w:rsid w:val="00A1787F"/>
    <w:rsid w:val="00A2056E"/>
    <w:rsid w:val="00A2078B"/>
    <w:rsid w:val="00A209F2"/>
    <w:rsid w:val="00A214E2"/>
    <w:rsid w:val="00A220DC"/>
    <w:rsid w:val="00A22254"/>
    <w:rsid w:val="00A227E5"/>
    <w:rsid w:val="00A22960"/>
    <w:rsid w:val="00A22E9B"/>
    <w:rsid w:val="00A23417"/>
    <w:rsid w:val="00A23606"/>
    <w:rsid w:val="00A240AF"/>
    <w:rsid w:val="00A2600D"/>
    <w:rsid w:val="00A26163"/>
    <w:rsid w:val="00A26C16"/>
    <w:rsid w:val="00A30733"/>
    <w:rsid w:val="00A3080C"/>
    <w:rsid w:val="00A30BC3"/>
    <w:rsid w:val="00A31DCF"/>
    <w:rsid w:val="00A32D1E"/>
    <w:rsid w:val="00A33793"/>
    <w:rsid w:val="00A36926"/>
    <w:rsid w:val="00A36FC3"/>
    <w:rsid w:val="00A37371"/>
    <w:rsid w:val="00A37AFD"/>
    <w:rsid w:val="00A37F8D"/>
    <w:rsid w:val="00A40A87"/>
    <w:rsid w:val="00A40D4C"/>
    <w:rsid w:val="00A410BE"/>
    <w:rsid w:val="00A419D8"/>
    <w:rsid w:val="00A41E87"/>
    <w:rsid w:val="00A42895"/>
    <w:rsid w:val="00A42D27"/>
    <w:rsid w:val="00A43AC1"/>
    <w:rsid w:val="00A43CD8"/>
    <w:rsid w:val="00A44540"/>
    <w:rsid w:val="00A44BF0"/>
    <w:rsid w:val="00A44DCA"/>
    <w:rsid w:val="00A4532F"/>
    <w:rsid w:val="00A45B8D"/>
    <w:rsid w:val="00A46140"/>
    <w:rsid w:val="00A474BC"/>
    <w:rsid w:val="00A518EA"/>
    <w:rsid w:val="00A52E16"/>
    <w:rsid w:val="00A530CC"/>
    <w:rsid w:val="00A535EF"/>
    <w:rsid w:val="00A53613"/>
    <w:rsid w:val="00A53638"/>
    <w:rsid w:val="00A55398"/>
    <w:rsid w:val="00A553BA"/>
    <w:rsid w:val="00A559FC"/>
    <w:rsid w:val="00A55F6C"/>
    <w:rsid w:val="00A6040D"/>
    <w:rsid w:val="00A610B4"/>
    <w:rsid w:val="00A617C0"/>
    <w:rsid w:val="00A61ACB"/>
    <w:rsid w:val="00A62170"/>
    <w:rsid w:val="00A62D0E"/>
    <w:rsid w:val="00A638B6"/>
    <w:rsid w:val="00A639D3"/>
    <w:rsid w:val="00A63BFA"/>
    <w:rsid w:val="00A64DC9"/>
    <w:rsid w:val="00A64F53"/>
    <w:rsid w:val="00A652DE"/>
    <w:rsid w:val="00A65AAA"/>
    <w:rsid w:val="00A666A5"/>
    <w:rsid w:val="00A67209"/>
    <w:rsid w:val="00A677B5"/>
    <w:rsid w:val="00A70469"/>
    <w:rsid w:val="00A714E7"/>
    <w:rsid w:val="00A715B2"/>
    <w:rsid w:val="00A7269B"/>
    <w:rsid w:val="00A74A8F"/>
    <w:rsid w:val="00A75494"/>
    <w:rsid w:val="00A76552"/>
    <w:rsid w:val="00A769C8"/>
    <w:rsid w:val="00A76F7B"/>
    <w:rsid w:val="00A80025"/>
    <w:rsid w:val="00A801C7"/>
    <w:rsid w:val="00A80596"/>
    <w:rsid w:val="00A81333"/>
    <w:rsid w:val="00A82041"/>
    <w:rsid w:val="00A8246D"/>
    <w:rsid w:val="00A82528"/>
    <w:rsid w:val="00A832AA"/>
    <w:rsid w:val="00A836CC"/>
    <w:rsid w:val="00A8457A"/>
    <w:rsid w:val="00A84A2F"/>
    <w:rsid w:val="00A85608"/>
    <w:rsid w:val="00A86419"/>
    <w:rsid w:val="00A86E60"/>
    <w:rsid w:val="00A90A38"/>
    <w:rsid w:val="00A9173C"/>
    <w:rsid w:val="00A9302E"/>
    <w:rsid w:val="00A9355B"/>
    <w:rsid w:val="00A93996"/>
    <w:rsid w:val="00A93CC2"/>
    <w:rsid w:val="00A946AA"/>
    <w:rsid w:val="00A94E90"/>
    <w:rsid w:val="00A9528E"/>
    <w:rsid w:val="00A95AD2"/>
    <w:rsid w:val="00A95DCF"/>
    <w:rsid w:val="00A95E53"/>
    <w:rsid w:val="00A96169"/>
    <w:rsid w:val="00A969FA"/>
    <w:rsid w:val="00A96B3C"/>
    <w:rsid w:val="00A97969"/>
    <w:rsid w:val="00A97DD2"/>
    <w:rsid w:val="00AA04D4"/>
    <w:rsid w:val="00AA135D"/>
    <w:rsid w:val="00AA1FBE"/>
    <w:rsid w:val="00AA1FF2"/>
    <w:rsid w:val="00AA357E"/>
    <w:rsid w:val="00AA4F2B"/>
    <w:rsid w:val="00AA59DB"/>
    <w:rsid w:val="00AA5AAC"/>
    <w:rsid w:val="00AA6392"/>
    <w:rsid w:val="00AA6C52"/>
    <w:rsid w:val="00AA6C8E"/>
    <w:rsid w:val="00AA761B"/>
    <w:rsid w:val="00AA7AD6"/>
    <w:rsid w:val="00AA7E5B"/>
    <w:rsid w:val="00AA7F23"/>
    <w:rsid w:val="00AB088F"/>
    <w:rsid w:val="00AB11FC"/>
    <w:rsid w:val="00AB22BC"/>
    <w:rsid w:val="00AB2906"/>
    <w:rsid w:val="00AB2B1F"/>
    <w:rsid w:val="00AB48EB"/>
    <w:rsid w:val="00AB4B18"/>
    <w:rsid w:val="00AB4D29"/>
    <w:rsid w:val="00AB5C9A"/>
    <w:rsid w:val="00AB67C7"/>
    <w:rsid w:val="00AB67E2"/>
    <w:rsid w:val="00AB6D3B"/>
    <w:rsid w:val="00AB75CE"/>
    <w:rsid w:val="00AC01E5"/>
    <w:rsid w:val="00AC0D30"/>
    <w:rsid w:val="00AC116A"/>
    <w:rsid w:val="00AC12FA"/>
    <w:rsid w:val="00AC1FDE"/>
    <w:rsid w:val="00AC2BBF"/>
    <w:rsid w:val="00AC39D7"/>
    <w:rsid w:val="00AC432A"/>
    <w:rsid w:val="00AC4880"/>
    <w:rsid w:val="00AC49A8"/>
    <w:rsid w:val="00AC52B1"/>
    <w:rsid w:val="00AC55A2"/>
    <w:rsid w:val="00AC59E6"/>
    <w:rsid w:val="00AC5E05"/>
    <w:rsid w:val="00AC67B9"/>
    <w:rsid w:val="00AD0980"/>
    <w:rsid w:val="00AD1901"/>
    <w:rsid w:val="00AD25A1"/>
    <w:rsid w:val="00AD3ECA"/>
    <w:rsid w:val="00AD5A10"/>
    <w:rsid w:val="00AD5EF3"/>
    <w:rsid w:val="00AD62C6"/>
    <w:rsid w:val="00AD64BB"/>
    <w:rsid w:val="00AD67B9"/>
    <w:rsid w:val="00AD68B9"/>
    <w:rsid w:val="00AD7B9C"/>
    <w:rsid w:val="00AE197F"/>
    <w:rsid w:val="00AE1C2C"/>
    <w:rsid w:val="00AE2D94"/>
    <w:rsid w:val="00AE4DA5"/>
    <w:rsid w:val="00AE5002"/>
    <w:rsid w:val="00AE5105"/>
    <w:rsid w:val="00AE5627"/>
    <w:rsid w:val="00AE5742"/>
    <w:rsid w:val="00AE6747"/>
    <w:rsid w:val="00AE6D20"/>
    <w:rsid w:val="00AE6E05"/>
    <w:rsid w:val="00AE7FDD"/>
    <w:rsid w:val="00AF0729"/>
    <w:rsid w:val="00AF10AE"/>
    <w:rsid w:val="00AF1A89"/>
    <w:rsid w:val="00AF2179"/>
    <w:rsid w:val="00AF249C"/>
    <w:rsid w:val="00AF3BCD"/>
    <w:rsid w:val="00AF4640"/>
    <w:rsid w:val="00AF533D"/>
    <w:rsid w:val="00AF62A2"/>
    <w:rsid w:val="00AF6395"/>
    <w:rsid w:val="00AF642B"/>
    <w:rsid w:val="00B00CB5"/>
    <w:rsid w:val="00B00CE7"/>
    <w:rsid w:val="00B01D9A"/>
    <w:rsid w:val="00B01E23"/>
    <w:rsid w:val="00B02147"/>
    <w:rsid w:val="00B02B61"/>
    <w:rsid w:val="00B0476A"/>
    <w:rsid w:val="00B047AE"/>
    <w:rsid w:val="00B0561C"/>
    <w:rsid w:val="00B06395"/>
    <w:rsid w:val="00B068F8"/>
    <w:rsid w:val="00B077F0"/>
    <w:rsid w:val="00B11FF7"/>
    <w:rsid w:val="00B12AA5"/>
    <w:rsid w:val="00B1340A"/>
    <w:rsid w:val="00B13424"/>
    <w:rsid w:val="00B148D6"/>
    <w:rsid w:val="00B14BFE"/>
    <w:rsid w:val="00B15407"/>
    <w:rsid w:val="00B1561A"/>
    <w:rsid w:val="00B1578A"/>
    <w:rsid w:val="00B2102E"/>
    <w:rsid w:val="00B210AE"/>
    <w:rsid w:val="00B215E9"/>
    <w:rsid w:val="00B22A80"/>
    <w:rsid w:val="00B22B01"/>
    <w:rsid w:val="00B234E1"/>
    <w:rsid w:val="00B23CC6"/>
    <w:rsid w:val="00B250F3"/>
    <w:rsid w:val="00B2541B"/>
    <w:rsid w:val="00B258E5"/>
    <w:rsid w:val="00B2629A"/>
    <w:rsid w:val="00B270FE"/>
    <w:rsid w:val="00B27752"/>
    <w:rsid w:val="00B30EDB"/>
    <w:rsid w:val="00B3103A"/>
    <w:rsid w:val="00B314ED"/>
    <w:rsid w:val="00B3167B"/>
    <w:rsid w:val="00B33220"/>
    <w:rsid w:val="00B3376F"/>
    <w:rsid w:val="00B33E33"/>
    <w:rsid w:val="00B34B36"/>
    <w:rsid w:val="00B34E33"/>
    <w:rsid w:val="00B36419"/>
    <w:rsid w:val="00B370DD"/>
    <w:rsid w:val="00B402B3"/>
    <w:rsid w:val="00B4060F"/>
    <w:rsid w:val="00B40F2D"/>
    <w:rsid w:val="00B41464"/>
    <w:rsid w:val="00B416E2"/>
    <w:rsid w:val="00B418F6"/>
    <w:rsid w:val="00B41A6D"/>
    <w:rsid w:val="00B42838"/>
    <w:rsid w:val="00B438FE"/>
    <w:rsid w:val="00B4558B"/>
    <w:rsid w:val="00B45D18"/>
    <w:rsid w:val="00B46963"/>
    <w:rsid w:val="00B47915"/>
    <w:rsid w:val="00B47A0A"/>
    <w:rsid w:val="00B5064F"/>
    <w:rsid w:val="00B50DE4"/>
    <w:rsid w:val="00B50FB8"/>
    <w:rsid w:val="00B52403"/>
    <w:rsid w:val="00B535AE"/>
    <w:rsid w:val="00B53B27"/>
    <w:rsid w:val="00B54D01"/>
    <w:rsid w:val="00B56622"/>
    <w:rsid w:val="00B56A95"/>
    <w:rsid w:val="00B6102A"/>
    <w:rsid w:val="00B6138B"/>
    <w:rsid w:val="00B6182D"/>
    <w:rsid w:val="00B618A8"/>
    <w:rsid w:val="00B62897"/>
    <w:rsid w:val="00B63436"/>
    <w:rsid w:val="00B636D2"/>
    <w:rsid w:val="00B647D6"/>
    <w:rsid w:val="00B64915"/>
    <w:rsid w:val="00B64BAB"/>
    <w:rsid w:val="00B64F38"/>
    <w:rsid w:val="00B6659A"/>
    <w:rsid w:val="00B67AF5"/>
    <w:rsid w:val="00B7110F"/>
    <w:rsid w:val="00B71157"/>
    <w:rsid w:val="00B71BF5"/>
    <w:rsid w:val="00B72D74"/>
    <w:rsid w:val="00B737FC"/>
    <w:rsid w:val="00B7450F"/>
    <w:rsid w:val="00B7466A"/>
    <w:rsid w:val="00B75A36"/>
    <w:rsid w:val="00B76220"/>
    <w:rsid w:val="00B77532"/>
    <w:rsid w:val="00B807BF"/>
    <w:rsid w:val="00B80BDC"/>
    <w:rsid w:val="00B80DBF"/>
    <w:rsid w:val="00B815F8"/>
    <w:rsid w:val="00B81CA0"/>
    <w:rsid w:val="00B8410A"/>
    <w:rsid w:val="00B86061"/>
    <w:rsid w:val="00B865C5"/>
    <w:rsid w:val="00B86760"/>
    <w:rsid w:val="00B86B9E"/>
    <w:rsid w:val="00B90120"/>
    <w:rsid w:val="00B90164"/>
    <w:rsid w:val="00B90820"/>
    <w:rsid w:val="00B921EE"/>
    <w:rsid w:val="00B92ACD"/>
    <w:rsid w:val="00B937CD"/>
    <w:rsid w:val="00B94142"/>
    <w:rsid w:val="00B9693A"/>
    <w:rsid w:val="00B96A6D"/>
    <w:rsid w:val="00B96A9C"/>
    <w:rsid w:val="00B9727D"/>
    <w:rsid w:val="00B9787D"/>
    <w:rsid w:val="00BA0B1D"/>
    <w:rsid w:val="00BA1166"/>
    <w:rsid w:val="00BA1C10"/>
    <w:rsid w:val="00BA1C58"/>
    <w:rsid w:val="00BA1F3D"/>
    <w:rsid w:val="00BA2C16"/>
    <w:rsid w:val="00BA36BA"/>
    <w:rsid w:val="00BA373F"/>
    <w:rsid w:val="00BA417B"/>
    <w:rsid w:val="00BA5C0B"/>
    <w:rsid w:val="00BA611F"/>
    <w:rsid w:val="00BA6373"/>
    <w:rsid w:val="00BA6731"/>
    <w:rsid w:val="00BA7335"/>
    <w:rsid w:val="00BA77F9"/>
    <w:rsid w:val="00BB0D60"/>
    <w:rsid w:val="00BB1124"/>
    <w:rsid w:val="00BB133B"/>
    <w:rsid w:val="00BB14B8"/>
    <w:rsid w:val="00BB2BF9"/>
    <w:rsid w:val="00BB3B0A"/>
    <w:rsid w:val="00BB4509"/>
    <w:rsid w:val="00BB4966"/>
    <w:rsid w:val="00BB5471"/>
    <w:rsid w:val="00BB6377"/>
    <w:rsid w:val="00BB6BB5"/>
    <w:rsid w:val="00BC03D4"/>
    <w:rsid w:val="00BC09A7"/>
    <w:rsid w:val="00BC0EEB"/>
    <w:rsid w:val="00BC1DCC"/>
    <w:rsid w:val="00BC378C"/>
    <w:rsid w:val="00BC392C"/>
    <w:rsid w:val="00BC47BD"/>
    <w:rsid w:val="00BC6A01"/>
    <w:rsid w:val="00BC6EA4"/>
    <w:rsid w:val="00BC7F77"/>
    <w:rsid w:val="00BD0028"/>
    <w:rsid w:val="00BD1B51"/>
    <w:rsid w:val="00BD1E26"/>
    <w:rsid w:val="00BD1E74"/>
    <w:rsid w:val="00BD2936"/>
    <w:rsid w:val="00BD2A84"/>
    <w:rsid w:val="00BD324C"/>
    <w:rsid w:val="00BD4A0E"/>
    <w:rsid w:val="00BD5B1E"/>
    <w:rsid w:val="00BD6F13"/>
    <w:rsid w:val="00BD70E9"/>
    <w:rsid w:val="00BE10A3"/>
    <w:rsid w:val="00BE10F7"/>
    <w:rsid w:val="00BE2F04"/>
    <w:rsid w:val="00BE4AC6"/>
    <w:rsid w:val="00BE51AC"/>
    <w:rsid w:val="00BE552C"/>
    <w:rsid w:val="00BE58AE"/>
    <w:rsid w:val="00BE5F9C"/>
    <w:rsid w:val="00BE7DA7"/>
    <w:rsid w:val="00BF0034"/>
    <w:rsid w:val="00BF00E8"/>
    <w:rsid w:val="00BF1428"/>
    <w:rsid w:val="00BF15BE"/>
    <w:rsid w:val="00BF315D"/>
    <w:rsid w:val="00BF415C"/>
    <w:rsid w:val="00BF4376"/>
    <w:rsid w:val="00BF4DF5"/>
    <w:rsid w:val="00BF5173"/>
    <w:rsid w:val="00BF5A73"/>
    <w:rsid w:val="00BF68F7"/>
    <w:rsid w:val="00BF7843"/>
    <w:rsid w:val="00BF7920"/>
    <w:rsid w:val="00BF7A95"/>
    <w:rsid w:val="00C00A41"/>
    <w:rsid w:val="00C0298B"/>
    <w:rsid w:val="00C03A06"/>
    <w:rsid w:val="00C03AB2"/>
    <w:rsid w:val="00C040E1"/>
    <w:rsid w:val="00C04284"/>
    <w:rsid w:val="00C04405"/>
    <w:rsid w:val="00C05273"/>
    <w:rsid w:val="00C054A6"/>
    <w:rsid w:val="00C05B87"/>
    <w:rsid w:val="00C05BFB"/>
    <w:rsid w:val="00C077DF"/>
    <w:rsid w:val="00C07AA3"/>
    <w:rsid w:val="00C10387"/>
    <w:rsid w:val="00C13D38"/>
    <w:rsid w:val="00C14A48"/>
    <w:rsid w:val="00C14A5F"/>
    <w:rsid w:val="00C15B16"/>
    <w:rsid w:val="00C15F01"/>
    <w:rsid w:val="00C16575"/>
    <w:rsid w:val="00C168B4"/>
    <w:rsid w:val="00C16F7F"/>
    <w:rsid w:val="00C175C1"/>
    <w:rsid w:val="00C21B03"/>
    <w:rsid w:val="00C22336"/>
    <w:rsid w:val="00C229BA"/>
    <w:rsid w:val="00C22B38"/>
    <w:rsid w:val="00C23000"/>
    <w:rsid w:val="00C24396"/>
    <w:rsid w:val="00C249ED"/>
    <w:rsid w:val="00C249FE"/>
    <w:rsid w:val="00C25445"/>
    <w:rsid w:val="00C2598A"/>
    <w:rsid w:val="00C25A7A"/>
    <w:rsid w:val="00C25B60"/>
    <w:rsid w:val="00C25D33"/>
    <w:rsid w:val="00C268D4"/>
    <w:rsid w:val="00C270AF"/>
    <w:rsid w:val="00C302A1"/>
    <w:rsid w:val="00C303CC"/>
    <w:rsid w:val="00C3041C"/>
    <w:rsid w:val="00C30BFF"/>
    <w:rsid w:val="00C31137"/>
    <w:rsid w:val="00C323BB"/>
    <w:rsid w:val="00C325F0"/>
    <w:rsid w:val="00C32F62"/>
    <w:rsid w:val="00C34768"/>
    <w:rsid w:val="00C34E6B"/>
    <w:rsid w:val="00C372E4"/>
    <w:rsid w:val="00C37308"/>
    <w:rsid w:val="00C37DE7"/>
    <w:rsid w:val="00C37E2B"/>
    <w:rsid w:val="00C400CA"/>
    <w:rsid w:val="00C405B7"/>
    <w:rsid w:val="00C42797"/>
    <w:rsid w:val="00C42EA7"/>
    <w:rsid w:val="00C43867"/>
    <w:rsid w:val="00C43FC6"/>
    <w:rsid w:val="00C44806"/>
    <w:rsid w:val="00C45282"/>
    <w:rsid w:val="00C461A6"/>
    <w:rsid w:val="00C4649F"/>
    <w:rsid w:val="00C469E7"/>
    <w:rsid w:val="00C4702F"/>
    <w:rsid w:val="00C470D6"/>
    <w:rsid w:val="00C474B9"/>
    <w:rsid w:val="00C500F2"/>
    <w:rsid w:val="00C50A79"/>
    <w:rsid w:val="00C517EF"/>
    <w:rsid w:val="00C52C61"/>
    <w:rsid w:val="00C53173"/>
    <w:rsid w:val="00C54B55"/>
    <w:rsid w:val="00C5532D"/>
    <w:rsid w:val="00C55DE9"/>
    <w:rsid w:val="00C57CD2"/>
    <w:rsid w:val="00C608BE"/>
    <w:rsid w:val="00C60A9D"/>
    <w:rsid w:val="00C60BAC"/>
    <w:rsid w:val="00C616C3"/>
    <w:rsid w:val="00C62535"/>
    <w:rsid w:val="00C62A2A"/>
    <w:rsid w:val="00C63713"/>
    <w:rsid w:val="00C6386F"/>
    <w:rsid w:val="00C64262"/>
    <w:rsid w:val="00C64833"/>
    <w:rsid w:val="00C64C8C"/>
    <w:rsid w:val="00C65C5A"/>
    <w:rsid w:val="00C6613B"/>
    <w:rsid w:val="00C6674B"/>
    <w:rsid w:val="00C66BC8"/>
    <w:rsid w:val="00C711B6"/>
    <w:rsid w:val="00C71A62"/>
    <w:rsid w:val="00C73175"/>
    <w:rsid w:val="00C742BE"/>
    <w:rsid w:val="00C743F4"/>
    <w:rsid w:val="00C74C23"/>
    <w:rsid w:val="00C75D7F"/>
    <w:rsid w:val="00C76360"/>
    <w:rsid w:val="00C76BF3"/>
    <w:rsid w:val="00C77158"/>
    <w:rsid w:val="00C77528"/>
    <w:rsid w:val="00C807FA"/>
    <w:rsid w:val="00C80E35"/>
    <w:rsid w:val="00C81765"/>
    <w:rsid w:val="00C818B6"/>
    <w:rsid w:val="00C827C8"/>
    <w:rsid w:val="00C83A4F"/>
    <w:rsid w:val="00C83B74"/>
    <w:rsid w:val="00C8542D"/>
    <w:rsid w:val="00C8591B"/>
    <w:rsid w:val="00C85A51"/>
    <w:rsid w:val="00C85FAD"/>
    <w:rsid w:val="00C86447"/>
    <w:rsid w:val="00C90573"/>
    <w:rsid w:val="00C9069F"/>
    <w:rsid w:val="00C916C1"/>
    <w:rsid w:val="00C9291E"/>
    <w:rsid w:val="00C92DF9"/>
    <w:rsid w:val="00C92F26"/>
    <w:rsid w:val="00C94645"/>
    <w:rsid w:val="00C94BDD"/>
    <w:rsid w:val="00C96231"/>
    <w:rsid w:val="00C963C1"/>
    <w:rsid w:val="00C976C1"/>
    <w:rsid w:val="00CA0418"/>
    <w:rsid w:val="00CA05FE"/>
    <w:rsid w:val="00CA0681"/>
    <w:rsid w:val="00CA0B9C"/>
    <w:rsid w:val="00CA1095"/>
    <w:rsid w:val="00CA1208"/>
    <w:rsid w:val="00CA159B"/>
    <w:rsid w:val="00CA18B8"/>
    <w:rsid w:val="00CA1DC1"/>
    <w:rsid w:val="00CA324C"/>
    <w:rsid w:val="00CA333E"/>
    <w:rsid w:val="00CA3B93"/>
    <w:rsid w:val="00CA4F8D"/>
    <w:rsid w:val="00CA5572"/>
    <w:rsid w:val="00CB0D51"/>
    <w:rsid w:val="00CB11A9"/>
    <w:rsid w:val="00CB1E56"/>
    <w:rsid w:val="00CB35B0"/>
    <w:rsid w:val="00CB3AAB"/>
    <w:rsid w:val="00CB41F4"/>
    <w:rsid w:val="00CB4D5F"/>
    <w:rsid w:val="00CB4D75"/>
    <w:rsid w:val="00CB741E"/>
    <w:rsid w:val="00CC0B50"/>
    <w:rsid w:val="00CC10BA"/>
    <w:rsid w:val="00CC1F1B"/>
    <w:rsid w:val="00CC2430"/>
    <w:rsid w:val="00CC2B1C"/>
    <w:rsid w:val="00CC3096"/>
    <w:rsid w:val="00CC3556"/>
    <w:rsid w:val="00CC38BB"/>
    <w:rsid w:val="00CC4130"/>
    <w:rsid w:val="00CC6256"/>
    <w:rsid w:val="00CC666C"/>
    <w:rsid w:val="00CC7EFC"/>
    <w:rsid w:val="00CD0053"/>
    <w:rsid w:val="00CD05C8"/>
    <w:rsid w:val="00CD0C18"/>
    <w:rsid w:val="00CD284D"/>
    <w:rsid w:val="00CD3146"/>
    <w:rsid w:val="00CD5701"/>
    <w:rsid w:val="00CD6843"/>
    <w:rsid w:val="00CD6D3E"/>
    <w:rsid w:val="00CE05F4"/>
    <w:rsid w:val="00CE0CB3"/>
    <w:rsid w:val="00CE0D21"/>
    <w:rsid w:val="00CE1256"/>
    <w:rsid w:val="00CE369C"/>
    <w:rsid w:val="00CE3875"/>
    <w:rsid w:val="00CE43CE"/>
    <w:rsid w:val="00CE45D2"/>
    <w:rsid w:val="00CE4A44"/>
    <w:rsid w:val="00CE5057"/>
    <w:rsid w:val="00CE52BE"/>
    <w:rsid w:val="00CE53EC"/>
    <w:rsid w:val="00CE6082"/>
    <w:rsid w:val="00CE759C"/>
    <w:rsid w:val="00CE7A0C"/>
    <w:rsid w:val="00CE7FF8"/>
    <w:rsid w:val="00CF0251"/>
    <w:rsid w:val="00CF2BBA"/>
    <w:rsid w:val="00CF2C06"/>
    <w:rsid w:val="00CF3DF5"/>
    <w:rsid w:val="00CF46D5"/>
    <w:rsid w:val="00CF5384"/>
    <w:rsid w:val="00CF6432"/>
    <w:rsid w:val="00CF659F"/>
    <w:rsid w:val="00CF6BF5"/>
    <w:rsid w:val="00CF711D"/>
    <w:rsid w:val="00CF77D6"/>
    <w:rsid w:val="00D00127"/>
    <w:rsid w:val="00D00142"/>
    <w:rsid w:val="00D004FD"/>
    <w:rsid w:val="00D00A20"/>
    <w:rsid w:val="00D00C29"/>
    <w:rsid w:val="00D0138E"/>
    <w:rsid w:val="00D017DE"/>
    <w:rsid w:val="00D01C80"/>
    <w:rsid w:val="00D027DA"/>
    <w:rsid w:val="00D03982"/>
    <w:rsid w:val="00D048F8"/>
    <w:rsid w:val="00D052A2"/>
    <w:rsid w:val="00D0557D"/>
    <w:rsid w:val="00D05FB6"/>
    <w:rsid w:val="00D07CC4"/>
    <w:rsid w:val="00D10664"/>
    <w:rsid w:val="00D10A51"/>
    <w:rsid w:val="00D10E24"/>
    <w:rsid w:val="00D11470"/>
    <w:rsid w:val="00D12931"/>
    <w:rsid w:val="00D136A2"/>
    <w:rsid w:val="00D152D3"/>
    <w:rsid w:val="00D221C9"/>
    <w:rsid w:val="00D2371C"/>
    <w:rsid w:val="00D237A6"/>
    <w:rsid w:val="00D24EFA"/>
    <w:rsid w:val="00D25295"/>
    <w:rsid w:val="00D26122"/>
    <w:rsid w:val="00D307EB"/>
    <w:rsid w:val="00D310A1"/>
    <w:rsid w:val="00D3165F"/>
    <w:rsid w:val="00D31F19"/>
    <w:rsid w:val="00D32356"/>
    <w:rsid w:val="00D324E4"/>
    <w:rsid w:val="00D32595"/>
    <w:rsid w:val="00D32614"/>
    <w:rsid w:val="00D3307D"/>
    <w:rsid w:val="00D33F30"/>
    <w:rsid w:val="00D34B54"/>
    <w:rsid w:val="00D35D43"/>
    <w:rsid w:val="00D36912"/>
    <w:rsid w:val="00D40B5B"/>
    <w:rsid w:val="00D418DF"/>
    <w:rsid w:val="00D419E8"/>
    <w:rsid w:val="00D423B2"/>
    <w:rsid w:val="00D428AB"/>
    <w:rsid w:val="00D42D49"/>
    <w:rsid w:val="00D43686"/>
    <w:rsid w:val="00D44B39"/>
    <w:rsid w:val="00D44BD5"/>
    <w:rsid w:val="00D44CBC"/>
    <w:rsid w:val="00D4564A"/>
    <w:rsid w:val="00D45A05"/>
    <w:rsid w:val="00D470E4"/>
    <w:rsid w:val="00D474FF"/>
    <w:rsid w:val="00D50149"/>
    <w:rsid w:val="00D50541"/>
    <w:rsid w:val="00D50677"/>
    <w:rsid w:val="00D514EA"/>
    <w:rsid w:val="00D5168D"/>
    <w:rsid w:val="00D51BA9"/>
    <w:rsid w:val="00D51F1E"/>
    <w:rsid w:val="00D520E2"/>
    <w:rsid w:val="00D52BE4"/>
    <w:rsid w:val="00D534A4"/>
    <w:rsid w:val="00D5351F"/>
    <w:rsid w:val="00D54275"/>
    <w:rsid w:val="00D54B0F"/>
    <w:rsid w:val="00D54C1F"/>
    <w:rsid w:val="00D553E3"/>
    <w:rsid w:val="00D56A08"/>
    <w:rsid w:val="00D571B8"/>
    <w:rsid w:val="00D573E4"/>
    <w:rsid w:val="00D57638"/>
    <w:rsid w:val="00D607AA"/>
    <w:rsid w:val="00D61618"/>
    <w:rsid w:val="00D622B5"/>
    <w:rsid w:val="00D6297E"/>
    <w:rsid w:val="00D62C21"/>
    <w:rsid w:val="00D63A33"/>
    <w:rsid w:val="00D6466E"/>
    <w:rsid w:val="00D64FE3"/>
    <w:rsid w:val="00D65D0E"/>
    <w:rsid w:val="00D66009"/>
    <w:rsid w:val="00D6648C"/>
    <w:rsid w:val="00D6656B"/>
    <w:rsid w:val="00D67397"/>
    <w:rsid w:val="00D70060"/>
    <w:rsid w:val="00D702D9"/>
    <w:rsid w:val="00D70D48"/>
    <w:rsid w:val="00D71E3B"/>
    <w:rsid w:val="00D7271D"/>
    <w:rsid w:val="00D72E7F"/>
    <w:rsid w:val="00D74768"/>
    <w:rsid w:val="00D751E9"/>
    <w:rsid w:val="00D75523"/>
    <w:rsid w:val="00D76151"/>
    <w:rsid w:val="00D767B8"/>
    <w:rsid w:val="00D76F05"/>
    <w:rsid w:val="00D770C8"/>
    <w:rsid w:val="00D808C1"/>
    <w:rsid w:val="00D8117B"/>
    <w:rsid w:val="00D812FE"/>
    <w:rsid w:val="00D816B7"/>
    <w:rsid w:val="00D81B45"/>
    <w:rsid w:val="00D81ED3"/>
    <w:rsid w:val="00D826F3"/>
    <w:rsid w:val="00D83217"/>
    <w:rsid w:val="00D83C1A"/>
    <w:rsid w:val="00D8521B"/>
    <w:rsid w:val="00D85E4D"/>
    <w:rsid w:val="00D86845"/>
    <w:rsid w:val="00D87579"/>
    <w:rsid w:val="00D87CF3"/>
    <w:rsid w:val="00D90355"/>
    <w:rsid w:val="00D90545"/>
    <w:rsid w:val="00D91261"/>
    <w:rsid w:val="00D933F7"/>
    <w:rsid w:val="00D94B43"/>
    <w:rsid w:val="00D95910"/>
    <w:rsid w:val="00D9745D"/>
    <w:rsid w:val="00D97959"/>
    <w:rsid w:val="00D97A3C"/>
    <w:rsid w:val="00DA0917"/>
    <w:rsid w:val="00DA127A"/>
    <w:rsid w:val="00DA1C52"/>
    <w:rsid w:val="00DA21E5"/>
    <w:rsid w:val="00DA2795"/>
    <w:rsid w:val="00DA27B8"/>
    <w:rsid w:val="00DA2A5A"/>
    <w:rsid w:val="00DA2F61"/>
    <w:rsid w:val="00DA3375"/>
    <w:rsid w:val="00DA38A2"/>
    <w:rsid w:val="00DA41A7"/>
    <w:rsid w:val="00DA41DD"/>
    <w:rsid w:val="00DA4776"/>
    <w:rsid w:val="00DA4FDF"/>
    <w:rsid w:val="00DA631E"/>
    <w:rsid w:val="00DA6E64"/>
    <w:rsid w:val="00DA70C8"/>
    <w:rsid w:val="00DA79E8"/>
    <w:rsid w:val="00DB00B5"/>
    <w:rsid w:val="00DB03B4"/>
    <w:rsid w:val="00DB068F"/>
    <w:rsid w:val="00DB0EDD"/>
    <w:rsid w:val="00DB1A88"/>
    <w:rsid w:val="00DB233A"/>
    <w:rsid w:val="00DB2CE9"/>
    <w:rsid w:val="00DB5389"/>
    <w:rsid w:val="00DB5578"/>
    <w:rsid w:val="00DB6AF0"/>
    <w:rsid w:val="00DB6CA0"/>
    <w:rsid w:val="00DB6D65"/>
    <w:rsid w:val="00DB6DBE"/>
    <w:rsid w:val="00DB7662"/>
    <w:rsid w:val="00DC0F45"/>
    <w:rsid w:val="00DC1FFF"/>
    <w:rsid w:val="00DC385A"/>
    <w:rsid w:val="00DC3A26"/>
    <w:rsid w:val="00DC3D07"/>
    <w:rsid w:val="00DC41C4"/>
    <w:rsid w:val="00DC43A5"/>
    <w:rsid w:val="00DC4C08"/>
    <w:rsid w:val="00DC4CBF"/>
    <w:rsid w:val="00DC63F3"/>
    <w:rsid w:val="00DC6C4C"/>
    <w:rsid w:val="00DC7370"/>
    <w:rsid w:val="00DD06C6"/>
    <w:rsid w:val="00DD1FEA"/>
    <w:rsid w:val="00DD29EE"/>
    <w:rsid w:val="00DD36C2"/>
    <w:rsid w:val="00DD3FFA"/>
    <w:rsid w:val="00DD57D5"/>
    <w:rsid w:val="00DD5AA0"/>
    <w:rsid w:val="00DD5CAF"/>
    <w:rsid w:val="00DD61B3"/>
    <w:rsid w:val="00DD7770"/>
    <w:rsid w:val="00DD7F1D"/>
    <w:rsid w:val="00DE0B20"/>
    <w:rsid w:val="00DE0CC1"/>
    <w:rsid w:val="00DE3071"/>
    <w:rsid w:val="00DE354B"/>
    <w:rsid w:val="00DE4A65"/>
    <w:rsid w:val="00DE4E17"/>
    <w:rsid w:val="00DE592B"/>
    <w:rsid w:val="00DF0167"/>
    <w:rsid w:val="00DF06F0"/>
    <w:rsid w:val="00DF09D1"/>
    <w:rsid w:val="00DF0D1E"/>
    <w:rsid w:val="00DF1F1A"/>
    <w:rsid w:val="00DF20EC"/>
    <w:rsid w:val="00DF269E"/>
    <w:rsid w:val="00DF27A1"/>
    <w:rsid w:val="00DF4157"/>
    <w:rsid w:val="00DF4432"/>
    <w:rsid w:val="00DF5A22"/>
    <w:rsid w:val="00DF5CEE"/>
    <w:rsid w:val="00DF6028"/>
    <w:rsid w:val="00DF622A"/>
    <w:rsid w:val="00DF6AC7"/>
    <w:rsid w:val="00DF7A9C"/>
    <w:rsid w:val="00DF7EB3"/>
    <w:rsid w:val="00DF7F85"/>
    <w:rsid w:val="00E004A2"/>
    <w:rsid w:val="00E0122E"/>
    <w:rsid w:val="00E013CC"/>
    <w:rsid w:val="00E02565"/>
    <w:rsid w:val="00E02D12"/>
    <w:rsid w:val="00E02EEF"/>
    <w:rsid w:val="00E035D5"/>
    <w:rsid w:val="00E0455F"/>
    <w:rsid w:val="00E04B6F"/>
    <w:rsid w:val="00E0546D"/>
    <w:rsid w:val="00E05F12"/>
    <w:rsid w:val="00E06712"/>
    <w:rsid w:val="00E06B8B"/>
    <w:rsid w:val="00E06DE3"/>
    <w:rsid w:val="00E06ED6"/>
    <w:rsid w:val="00E0750A"/>
    <w:rsid w:val="00E0753D"/>
    <w:rsid w:val="00E104DA"/>
    <w:rsid w:val="00E12A25"/>
    <w:rsid w:val="00E131EE"/>
    <w:rsid w:val="00E1356F"/>
    <w:rsid w:val="00E13681"/>
    <w:rsid w:val="00E13D13"/>
    <w:rsid w:val="00E14482"/>
    <w:rsid w:val="00E148E0"/>
    <w:rsid w:val="00E14D7F"/>
    <w:rsid w:val="00E15755"/>
    <w:rsid w:val="00E16104"/>
    <w:rsid w:val="00E17781"/>
    <w:rsid w:val="00E17A6D"/>
    <w:rsid w:val="00E20185"/>
    <w:rsid w:val="00E2053C"/>
    <w:rsid w:val="00E2155E"/>
    <w:rsid w:val="00E21C60"/>
    <w:rsid w:val="00E21E2F"/>
    <w:rsid w:val="00E2308E"/>
    <w:rsid w:val="00E23432"/>
    <w:rsid w:val="00E237C8"/>
    <w:rsid w:val="00E240CC"/>
    <w:rsid w:val="00E244E8"/>
    <w:rsid w:val="00E2529D"/>
    <w:rsid w:val="00E2529F"/>
    <w:rsid w:val="00E277D8"/>
    <w:rsid w:val="00E3109B"/>
    <w:rsid w:val="00E314AD"/>
    <w:rsid w:val="00E3169C"/>
    <w:rsid w:val="00E317D4"/>
    <w:rsid w:val="00E321B7"/>
    <w:rsid w:val="00E3404C"/>
    <w:rsid w:val="00E34121"/>
    <w:rsid w:val="00E341BF"/>
    <w:rsid w:val="00E3531E"/>
    <w:rsid w:val="00E354CB"/>
    <w:rsid w:val="00E355E4"/>
    <w:rsid w:val="00E36C8A"/>
    <w:rsid w:val="00E4152C"/>
    <w:rsid w:val="00E42D50"/>
    <w:rsid w:val="00E434F1"/>
    <w:rsid w:val="00E43799"/>
    <w:rsid w:val="00E438EE"/>
    <w:rsid w:val="00E43DC1"/>
    <w:rsid w:val="00E43ED7"/>
    <w:rsid w:val="00E45486"/>
    <w:rsid w:val="00E45530"/>
    <w:rsid w:val="00E45EC3"/>
    <w:rsid w:val="00E4622D"/>
    <w:rsid w:val="00E46672"/>
    <w:rsid w:val="00E47586"/>
    <w:rsid w:val="00E5058B"/>
    <w:rsid w:val="00E50E26"/>
    <w:rsid w:val="00E52585"/>
    <w:rsid w:val="00E53771"/>
    <w:rsid w:val="00E53D8B"/>
    <w:rsid w:val="00E54973"/>
    <w:rsid w:val="00E54F57"/>
    <w:rsid w:val="00E5525A"/>
    <w:rsid w:val="00E5697A"/>
    <w:rsid w:val="00E56C61"/>
    <w:rsid w:val="00E5712C"/>
    <w:rsid w:val="00E57699"/>
    <w:rsid w:val="00E57A53"/>
    <w:rsid w:val="00E619B0"/>
    <w:rsid w:val="00E6294B"/>
    <w:rsid w:val="00E62B6F"/>
    <w:rsid w:val="00E64672"/>
    <w:rsid w:val="00E64DFE"/>
    <w:rsid w:val="00E65ACE"/>
    <w:rsid w:val="00E6610F"/>
    <w:rsid w:val="00E66D26"/>
    <w:rsid w:val="00E67FF3"/>
    <w:rsid w:val="00E722A5"/>
    <w:rsid w:val="00E72796"/>
    <w:rsid w:val="00E737EE"/>
    <w:rsid w:val="00E740E0"/>
    <w:rsid w:val="00E7588B"/>
    <w:rsid w:val="00E77536"/>
    <w:rsid w:val="00E77E18"/>
    <w:rsid w:val="00E8007D"/>
    <w:rsid w:val="00E81A4D"/>
    <w:rsid w:val="00E81AFF"/>
    <w:rsid w:val="00E81D9D"/>
    <w:rsid w:val="00E820E7"/>
    <w:rsid w:val="00E82785"/>
    <w:rsid w:val="00E8355E"/>
    <w:rsid w:val="00E8366A"/>
    <w:rsid w:val="00E8394A"/>
    <w:rsid w:val="00E83A12"/>
    <w:rsid w:val="00E83F16"/>
    <w:rsid w:val="00E84A2E"/>
    <w:rsid w:val="00E85939"/>
    <w:rsid w:val="00E867DC"/>
    <w:rsid w:val="00E86DC5"/>
    <w:rsid w:val="00E90429"/>
    <w:rsid w:val="00E9139C"/>
    <w:rsid w:val="00E915CA"/>
    <w:rsid w:val="00E92115"/>
    <w:rsid w:val="00E92319"/>
    <w:rsid w:val="00E92C35"/>
    <w:rsid w:val="00E94619"/>
    <w:rsid w:val="00E95B4C"/>
    <w:rsid w:val="00E95CBF"/>
    <w:rsid w:val="00E966FC"/>
    <w:rsid w:val="00E9772D"/>
    <w:rsid w:val="00E97AEC"/>
    <w:rsid w:val="00E97B3D"/>
    <w:rsid w:val="00EA195B"/>
    <w:rsid w:val="00EA1966"/>
    <w:rsid w:val="00EA2131"/>
    <w:rsid w:val="00EA3A0D"/>
    <w:rsid w:val="00EA3C7C"/>
    <w:rsid w:val="00EA3F7A"/>
    <w:rsid w:val="00EA5553"/>
    <w:rsid w:val="00EA5F22"/>
    <w:rsid w:val="00EA7ACD"/>
    <w:rsid w:val="00EB09F5"/>
    <w:rsid w:val="00EB0C8D"/>
    <w:rsid w:val="00EB18B0"/>
    <w:rsid w:val="00EB2F58"/>
    <w:rsid w:val="00EB3686"/>
    <w:rsid w:val="00EB51DF"/>
    <w:rsid w:val="00EB5219"/>
    <w:rsid w:val="00EB52EE"/>
    <w:rsid w:val="00EB687E"/>
    <w:rsid w:val="00EB72D5"/>
    <w:rsid w:val="00EC0133"/>
    <w:rsid w:val="00EC039E"/>
    <w:rsid w:val="00EC1A96"/>
    <w:rsid w:val="00EC3FAE"/>
    <w:rsid w:val="00EC4602"/>
    <w:rsid w:val="00EC563A"/>
    <w:rsid w:val="00EC5678"/>
    <w:rsid w:val="00EC65E2"/>
    <w:rsid w:val="00EC662B"/>
    <w:rsid w:val="00EC700A"/>
    <w:rsid w:val="00EC7223"/>
    <w:rsid w:val="00EC7643"/>
    <w:rsid w:val="00ED0145"/>
    <w:rsid w:val="00ED0422"/>
    <w:rsid w:val="00ED0852"/>
    <w:rsid w:val="00ED08C7"/>
    <w:rsid w:val="00ED0B90"/>
    <w:rsid w:val="00ED1076"/>
    <w:rsid w:val="00ED1EFB"/>
    <w:rsid w:val="00ED2C43"/>
    <w:rsid w:val="00ED3ABA"/>
    <w:rsid w:val="00ED3C87"/>
    <w:rsid w:val="00ED3CE5"/>
    <w:rsid w:val="00ED537D"/>
    <w:rsid w:val="00ED613A"/>
    <w:rsid w:val="00ED74EB"/>
    <w:rsid w:val="00ED7551"/>
    <w:rsid w:val="00EE0883"/>
    <w:rsid w:val="00EE1D4C"/>
    <w:rsid w:val="00EE2D38"/>
    <w:rsid w:val="00EE2D3C"/>
    <w:rsid w:val="00EE31CA"/>
    <w:rsid w:val="00EE37B2"/>
    <w:rsid w:val="00EE5BF7"/>
    <w:rsid w:val="00EE5FD1"/>
    <w:rsid w:val="00EE6CE1"/>
    <w:rsid w:val="00EE77E6"/>
    <w:rsid w:val="00EE78C2"/>
    <w:rsid w:val="00EE7AE3"/>
    <w:rsid w:val="00EE7E70"/>
    <w:rsid w:val="00EF01B1"/>
    <w:rsid w:val="00EF070D"/>
    <w:rsid w:val="00EF1CBF"/>
    <w:rsid w:val="00EF2548"/>
    <w:rsid w:val="00EF328D"/>
    <w:rsid w:val="00EF3C6F"/>
    <w:rsid w:val="00EF6291"/>
    <w:rsid w:val="00EF64E8"/>
    <w:rsid w:val="00EF6CE2"/>
    <w:rsid w:val="00EF6D82"/>
    <w:rsid w:val="00F00B82"/>
    <w:rsid w:val="00F03559"/>
    <w:rsid w:val="00F057A6"/>
    <w:rsid w:val="00F05D65"/>
    <w:rsid w:val="00F067D3"/>
    <w:rsid w:val="00F06A04"/>
    <w:rsid w:val="00F07911"/>
    <w:rsid w:val="00F079D7"/>
    <w:rsid w:val="00F07B56"/>
    <w:rsid w:val="00F1079E"/>
    <w:rsid w:val="00F10DA6"/>
    <w:rsid w:val="00F1138B"/>
    <w:rsid w:val="00F11A14"/>
    <w:rsid w:val="00F14C58"/>
    <w:rsid w:val="00F14F28"/>
    <w:rsid w:val="00F15145"/>
    <w:rsid w:val="00F16F23"/>
    <w:rsid w:val="00F1746A"/>
    <w:rsid w:val="00F17C1F"/>
    <w:rsid w:val="00F205A6"/>
    <w:rsid w:val="00F20A04"/>
    <w:rsid w:val="00F20E87"/>
    <w:rsid w:val="00F21EAC"/>
    <w:rsid w:val="00F238F7"/>
    <w:rsid w:val="00F24000"/>
    <w:rsid w:val="00F2400D"/>
    <w:rsid w:val="00F25324"/>
    <w:rsid w:val="00F25883"/>
    <w:rsid w:val="00F2768D"/>
    <w:rsid w:val="00F30832"/>
    <w:rsid w:val="00F32145"/>
    <w:rsid w:val="00F32382"/>
    <w:rsid w:val="00F33804"/>
    <w:rsid w:val="00F34695"/>
    <w:rsid w:val="00F35153"/>
    <w:rsid w:val="00F351AE"/>
    <w:rsid w:val="00F35351"/>
    <w:rsid w:val="00F355DC"/>
    <w:rsid w:val="00F366A9"/>
    <w:rsid w:val="00F37187"/>
    <w:rsid w:val="00F377FA"/>
    <w:rsid w:val="00F40DE9"/>
    <w:rsid w:val="00F4128B"/>
    <w:rsid w:val="00F41E86"/>
    <w:rsid w:val="00F41FD5"/>
    <w:rsid w:val="00F4204F"/>
    <w:rsid w:val="00F44C19"/>
    <w:rsid w:val="00F44D80"/>
    <w:rsid w:val="00F5346E"/>
    <w:rsid w:val="00F53B1C"/>
    <w:rsid w:val="00F53D72"/>
    <w:rsid w:val="00F5412A"/>
    <w:rsid w:val="00F556CA"/>
    <w:rsid w:val="00F57060"/>
    <w:rsid w:val="00F575E2"/>
    <w:rsid w:val="00F57902"/>
    <w:rsid w:val="00F60DD6"/>
    <w:rsid w:val="00F636B0"/>
    <w:rsid w:val="00F63883"/>
    <w:rsid w:val="00F63FC6"/>
    <w:rsid w:val="00F64843"/>
    <w:rsid w:val="00F70161"/>
    <w:rsid w:val="00F7103F"/>
    <w:rsid w:val="00F71B2A"/>
    <w:rsid w:val="00F71C38"/>
    <w:rsid w:val="00F72E9D"/>
    <w:rsid w:val="00F7313F"/>
    <w:rsid w:val="00F736C5"/>
    <w:rsid w:val="00F73F87"/>
    <w:rsid w:val="00F74F4E"/>
    <w:rsid w:val="00F751CF"/>
    <w:rsid w:val="00F754D3"/>
    <w:rsid w:val="00F75B8F"/>
    <w:rsid w:val="00F75C29"/>
    <w:rsid w:val="00F76056"/>
    <w:rsid w:val="00F77D5E"/>
    <w:rsid w:val="00F81542"/>
    <w:rsid w:val="00F81622"/>
    <w:rsid w:val="00F81B71"/>
    <w:rsid w:val="00F826A4"/>
    <w:rsid w:val="00F8313A"/>
    <w:rsid w:val="00F831AB"/>
    <w:rsid w:val="00F844A2"/>
    <w:rsid w:val="00F84BAF"/>
    <w:rsid w:val="00F85A24"/>
    <w:rsid w:val="00F85A86"/>
    <w:rsid w:val="00F864AA"/>
    <w:rsid w:val="00F86EDD"/>
    <w:rsid w:val="00F907B3"/>
    <w:rsid w:val="00F9159B"/>
    <w:rsid w:val="00F91F07"/>
    <w:rsid w:val="00F923E6"/>
    <w:rsid w:val="00F94087"/>
    <w:rsid w:val="00F94681"/>
    <w:rsid w:val="00F94A76"/>
    <w:rsid w:val="00F954BB"/>
    <w:rsid w:val="00F95B17"/>
    <w:rsid w:val="00F95D32"/>
    <w:rsid w:val="00F96015"/>
    <w:rsid w:val="00F9780A"/>
    <w:rsid w:val="00F97AA7"/>
    <w:rsid w:val="00F97D3E"/>
    <w:rsid w:val="00FA0CCA"/>
    <w:rsid w:val="00FA1578"/>
    <w:rsid w:val="00FA2809"/>
    <w:rsid w:val="00FA2ECC"/>
    <w:rsid w:val="00FA47FE"/>
    <w:rsid w:val="00FA53CE"/>
    <w:rsid w:val="00FA5557"/>
    <w:rsid w:val="00FA5CE4"/>
    <w:rsid w:val="00FA76F2"/>
    <w:rsid w:val="00FB06F2"/>
    <w:rsid w:val="00FB09E4"/>
    <w:rsid w:val="00FB0DAF"/>
    <w:rsid w:val="00FB0DFA"/>
    <w:rsid w:val="00FB13A7"/>
    <w:rsid w:val="00FB1543"/>
    <w:rsid w:val="00FB313C"/>
    <w:rsid w:val="00FB3371"/>
    <w:rsid w:val="00FB3428"/>
    <w:rsid w:val="00FB560D"/>
    <w:rsid w:val="00FB584A"/>
    <w:rsid w:val="00FB5D08"/>
    <w:rsid w:val="00FB5EC1"/>
    <w:rsid w:val="00FB6464"/>
    <w:rsid w:val="00FB797F"/>
    <w:rsid w:val="00FC0E0E"/>
    <w:rsid w:val="00FC15A9"/>
    <w:rsid w:val="00FC1BF7"/>
    <w:rsid w:val="00FC4A0A"/>
    <w:rsid w:val="00FC5DF9"/>
    <w:rsid w:val="00FC6C57"/>
    <w:rsid w:val="00FC727A"/>
    <w:rsid w:val="00FD0B0D"/>
    <w:rsid w:val="00FD10AB"/>
    <w:rsid w:val="00FD1568"/>
    <w:rsid w:val="00FD3448"/>
    <w:rsid w:val="00FD392D"/>
    <w:rsid w:val="00FD4C1E"/>
    <w:rsid w:val="00FD4D47"/>
    <w:rsid w:val="00FD5C87"/>
    <w:rsid w:val="00FD608E"/>
    <w:rsid w:val="00FD69AF"/>
    <w:rsid w:val="00FD70FB"/>
    <w:rsid w:val="00FD77A2"/>
    <w:rsid w:val="00FE0476"/>
    <w:rsid w:val="00FE089B"/>
    <w:rsid w:val="00FE0E7A"/>
    <w:rsid w:val="00FE1ABD"/>
    <w:rsid w:val="00FE1DDB"/>
    <w:rsid w:val="00FE221A"/>
    <w:rsid w:val="00FE2579"/>
    <w:rsid w:val="00FE2B15"/>
    <w:rsid w:val="00FE2DC3"/>
    <w:rsid w:val="00FE3FF7"/>
    <w:rsid w:val="00FE4E81"/>
    <w:rsid w:val="00FE64A9"/>
    <w:rsid w:val="00FE6A87"/>
    <w:rsid w:val="00FF0F03"/>
    <w:rsid w:val="00FF19CC"/>
    <w:rsid w:val="00FF1E47"/>
    <w:rsid w:val="00FF1F9E"/>
    <w:rsid w:val="00FF2255"/>
    <w:rsid w:val="00FF3137"/>
    <w:rsid w:val="00FF4416"/>
    <w:rsid w:val="00FF47A5"/>
    <w:rsid w:val="00FF4E4D"/>
    <w:rsid w:val="00FF5016"/>
    <w:rsid w:val="00FF7022"/>
    <w:rsid w:val="00FF7EB9"/>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BA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77A"/>
  </w:style>
  <w:style w:type="paragraph" w:styleId="Heading1">
    <w:name w:val="heading 1"/>
    <w:basedOn w:val="Normal"/>
    <w:next w:val="Normal"/>
    <w:link w:val="Heading1Char"/>
    <w:qFormat/>
    <w:rsid w:val="00B1340A"/>
    <w:pPr>
      <w:keepNext/>
      <w:spacing w:before="240" w:after="60" w:line="240" w:lineRule="auto"/>
      <w:outlineLvl w:val="0"/>
    </w:pPr>
    <w:rPr>
      <w:rFonts w:ascii="Arial" w:eastAsia="Calibri" w:hAnsi="Arial" w:cs="Times New Roman"/>
      <w:b/>
      <w:bCs/>
      <w:kern w:val="32"/>
      <w:sz w:val="32"/>
      <w:szCs w:val="32"/>
      <w:lang w:val="x-none" w:eastAsia="x-none"/>
    </w:rPr>
  </w:style>
  <w:style w:type="paragraph" w:styleId="Heading3">
    <w:name w:val="heading 3"/>
    <w:basedOn w:val="Normal"/>
    <w:next w:val="Normal"/>
    <w:link w:val="Heading3Char"/>
    <w:uiPriority w:val="9"/>
    <w:semiHidden/>
    <w:unhideWhenUsed/>
    <w:qFormat/>
    <w:rsid w:val="00D05FB6"/>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340A"/>
    <w:rPr>
      <w:rFonts w:ascii="Arial" w:eastAsia="Calibri" w:hAnsi="Arial" w:cs="Times New Roman"/>
      <w:b/>
      <w:bCs/>
      <w:kern w:val="32"/>
      <w:sz w:val="32"/>
      <w:szCs w:val="32"/>
      <w:lang w:val="x-none" w:eastAsia="x-none"/>
    </w:rPr>
  </w:style>
  <w:style w:type="paragraph" w:styleId="BodyText">
    <w:name w:val="Body Text"/>
    <w:basedOn w:val="Normal"/>
    <w:link w:val="BodyTextChar"/>
    <w:unhideWhenUsed/>
    <w:rsid w:val="00B1340A"/>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B1340A"/>
    <w:rPr>
      <w:rFonts w:ascii="Times New Roman" w:eastAsia="Times New Roman" w:hAnsi="Times New Roman" w:cs="Times New Roman"/>
      <w:sz w:val="24"/>
      <w:szCs w:val="24"/>
      <w:lang w:val="x-none" w:eastAsia="x-none"/>
    </w:rPr>
  </w:style>
  <w:style w:type="paragraph" w:styleId="NormalWeb">
    <w:name w:val="Normal (Web)"/>
    <w:aliases w:val=" Char Char"/>
    <w:basedOn w:val="Normal"/>
    <w:link w:val="NormalWebChar"/>
    <w:uiPriority w:val="99"/>
    <w:unhideWhenUsed/>
    <w:rsid w:val="004A054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091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ED5"/>
  </w:style>
  <w:style w:type="paragraph" w:styleId="Footer">
    <w:name w:val="footer"/>
    <w:basedOn w:val="Normal"/>
    <w:link w:val="FooterChar"/>
    <w:uiPriority w:val="99"/>
    <w:unhideWhenUsed/>
    <w:rsid w:val="00091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ED5"/>
  </w:style>
  <w:style w:type="character" w:styleId="CommentReference">
    <w:name w:val="annotation reference"/>
    <w:basedOn w:val="DefaultParagraphFont"/>
    <w:uiPriority w:val="99"/>
    <w:semiHidden/>
    <w:unhideWhenUsed/>
    <w:rsid w:val="005C5CEF"/>
    <w:rPr>
      <w:sz w:val="16"/>
      <w:szCs w:val="16"/>
    </w:rPr>
  </w:style>
  <w:style w:type="paragraph" w:styleId="CommentText">
    <w:name w:val="annotation text"/>
    <w:basedOn w:val="Normal"/>
    <w:link w:val="CommentTextChar"/>
    <w:uiPriority w:val="99"/>
    <w:unhideWhenUsed/>
    <w:rsid w:val="005C5CEF"/>
    <w:pPr>
      <w:spacing w:line="240" w:lineRule="auto"/>
    </w:pPr>
    <w:rPr>
      <w:sz w:val="20"/>
      <w:szCs w:val="20"/>
    </w:rPr>
  </w:style>
  <w:style w:type="character" w:customStyle="1" w:styleId="CommentTextChar">
    <w:name w:val="Comment Text Char"/>
    <w:basedOn w:val="DefaultParagraphFont"/>
    <w:link w:val="CommentText"/>
    <w:uiPriority w:val="99"/>
    <w:rsid w:val="005C5CEF"/>
    <w:rPr>
      <w:sz w:val="20"/>
      <w:szCs w:val="20"/>
    </w:rPr>
  </w:style>
  <w:style w:type="paragraph" w:styleId="CommentSubject">
    <w:name w:val="annotation subject"/>
    <w:basedOn w:val="CommentText"/>
    <w:next w:val="CommentText"/>
    <w:link w:val="CommentSubjectChar"/>
    <w:uiPriority w:val="99"/>
    <w:semiHidden/>
    <w:unhideWhenUsed/>
    <w:rsid w:val="005C5CEF"/>
    <w:rPr>
      <w:b/>
      <w:bCs/>
    </w:rPr>
  </w:style>
  <w:style w:type="character" w:customStyle="1" w:styleId="CommentSubjectChar">
    <w:name w:val="Comment Subject Char"/>
    <w:basedOn w:val="CommentTextChar"/>
    <w:link w:val="CommentSubject"/>
    <w:uiPriority w:val="99"/>
    <w:semiHidden/>
    <w:rsid w:val="005C5CEF"/>
    <w:rPr>
      <w:b/>
      <w:bCs/>
      <w:sz w:val="20"/>
      <w:szCs w:val="20"/>
    </w:rPr>
  </w:style>
  <w:style w:type="paragraph" w:styleId="Revision">
    <w:name w:val="Revision"/>
    <w:hidden/>
    <w:uiPriority w:val="99"/>
    <w:semiHidden/>
    <w:rsid w:val="00177E0E"/>
    <w:pPr>
      <w:spacing w:after="0" w:line="240" w:lineRule="auto"/>
    </w:pPr>
  </w:style>
  <w:style w:type="character" w:customStyle="1" w:styleId="fontstyle01">
    <w:name w:val="fontstyle01"/>
    <w:basedOn w:val="DefaultParagraphFont"/>
    <w:rsid w:val="008E5BD6"/>
    <w:rPr>
      <w:rFonts w:ascii="Times New Roman" w:hAnsi="Times New Roman" w:cs="Times New Roman" w:hint="default"/>
      <w:b w:val="0"/>
      <w:bCs w:val="0"/>
      <w:i w:val="0"/>
      <w:iCs w:val="0"/>
      <w:color w:val="000000"/>
      <w:sz w:val="28"/>
      <w:szCs w:val="28"/>
    </w:rPr>
  </w:style>
  <w:style w:type="paragraph" w:styleId="FootnoteText">
    <w:name w:val="footnote text"/>
    <w:aliases w:val="single space,ft,Car Car Car Car,Car Car Car,Car,Car Car,Footnote Text Char Char Char Char Char Char Ch Char,Car Ca,fn,FOOTNOTES, Car Car Car Car, Car Car Car, Car Car, Car,Footnote Text Char Char Char Char Char Char Ch,Char Char,F-t, Cha"/>
    <w:basedOn w:val="Normal"/>
    <w:link w:val="FootnoteTextChar"/>
    <w:uiPriority w:val="99"/>
    <w:qFormat/>
    <w:rsid w:val="00987A30"/>
    <w:pPr>
      <w:spacing w:after="0" w:line="240" w:lineRule="auto"/>
    </w:pPr>
    <w:rPr>
      <w:rFonts w:ascii="Times New Roman" w:eastAsia="Times New Roman" w:hAnsi="Times New Roman" w:cs="Times New Roman"/>
      <w:sz w:val="24"/>
      <w:szCs w:val="24"/>
      <w:lang w:val="x-none" w:eastAsia="x-none"/>
    </w:rPr>
  </w:style>
  <w:style w:type="character" w:customStyle="1" w:styleId="FootnoteTextChar">
    <w:name w:val="Footnote Text Char"/>
    <w:aliases w:val="single space Char,ft Char,Car Car Car Car Char,Car Car Car Char,Car Char,Car Car Char,Footnote Text Char Char Char Char Char Char Ch Char Char,Car Ca Char,fn Char,FOOTNOTES Char, Car Car Car Car Char, Car Car Car Char, Car Car Char"/>
    <w:basedOn w:val="DefaultParagraphFont"/>
    <w:link w:val="FootnoteText"/>
    <w:uiPriority w:val="99"/>
    <w:qFormat/>
    <w:rsid w:val="00987A30"/>
    <w:rPr>
      <w:rFonts w:ascii="Times New Roman" w:eastAsia="Times New Roman" w:hAnsi="Times New Roman" w:cs="Times New Roman"/>
      <w:sz w:val="24"/>
      <w:szCs w:val="24"/>
      <w:lang w:val="x-none" w:eastAsia="x-none"/>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16 Poin"/>
    <w:link w:val="1"/>
    <w:uiPriority w:val="99"/>
    <w:qFormat/>
    <w:rsid w:val="00987A30"/>
    <w:rPr>
      <w:rFonts w:cs="Times New Roman"/>
      <w:vertAlign w:val="superscript"/>
    </w:rPr>
  </w:style>
  <w:style w:type="paragraph" w:styleId="ListParagraph">
    <w:name w:val="List Paragraph"/>
    <w:basedOn w:val="Normal"/>
    <w:link w:val="ListParagraphChar"/>
    <w:qFormat/>
    <w:rsid w:val="00E82785"/>
    <w:pPr>
      <w:ind w:left="720"/>
      <w:contextualSpacing/>
    </w:pPr>
  </w:style>
  <w:style w:type="paragraph" w:customStyle="1" w:styleId="msonormal0">
    <w:name w:val="msonormal"/>
    <w:basedOn w:val="Normal"/>
    <w:rsid w:val="005D5C6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h1">
    <w:name w:val="normal-h1"/>
    <w:rsid w:val="00DC4CBF"/>
    <w:rPr>
      <w:rFonts w:ascii="Times New Roman" w:hAnsi="Times New Roman" w:cs="Times New Roman" w:hint="default"/>
      <w:sz w:val="24"/>
      <w:szCs w:val="24"/>
    </w:rPr>
  </w:style>
  <w:style w:type="paragraph" w:styleId="BodyTextIndent">
    <w:name w:val="Body Text Indent"/>
    <w:basedOn w:val="Normal"/>
    <w:link w:val="BodyTextIndentChar"/>
    <w:uiPriority w:val="99"/>
    <w:semiHidden/>
    <w:unhideWhenUsed/>
    <w:rsid w:val="00B96A6D"/>
    <w:pPr>
      <w:spacing w:after="120"/>
      <w:ind w:left="283"/>
    </w:pPr>
  </w:style>
  <w:style w:type="character" w:customStyle="1" w:styleId="BodyTextIndentChar">
    <w:name w:val="Body Text Indent Char"/>
    <w:basedOn w:val="DefaultParagraphFont"/>
    <w:link w:val="BodyTextIndent"/>
    <w:uiPriority w:val="99"/>
    <w:semiHidden/>
    <w:rsid w:val="00B96A6D"/>
  </w:style>
  <w:style w:type="paragraph" w:styleId="BalloonText">
    <w:name w:val="Balloon Text"/>
    <w:basedOn w:val="Normal"/>
    <w:link w:val="BalloonTextChar"/>
    <w:uiPriority w:val="99"/>
    <w:semiHidden/>
    <w:unhideWhenUsed/>
    <w:rsid w:val="009002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29"/>
    <w:rPr>
      <w:rFonts w:ascii="Segoe UI" w:hAnsi="Segoe UI" w:cs="Segoe UI"/>
      <w:sz w:val="18"/>
      <w:szCs w:val="18"/>
    </w:rPr>
  </w:style>
  <w:style w:type="table" w:styleId="TableGrid">
    <w:name w:val="Table Grid"/>
    <w:basedOn w:val="TableNormal"/>
    <w:uiPriority w:val="39"/>
    <w:rsid w:val="00E27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87BA3"/>
  </w:style>
  <w:style w:type="character" w:customStyle="1" w:styleId="ListParagraphChar">
    <w:name w:val="List Paragraph Char"/>
    <w:link w:val="ListParagraph"/>
    <w:locked/>
    <w:rsid w:val="00387BA3"/>
  </w:style>
  <w:style w:type="table" w:customStyle="1" w:styleId="TableGrid1">
    <w:name w:val="Table Grid1"/>
    <w:basedOn w:val="TableNormal"/>
    <w:next w:val="TableGrid"/>
    <w:uiPriority w:val="59"/>
    <w:rsid w:val="00387BA3"/>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 Char Char"/>
    <w:link w:val="NormalWeb"/>
    <w:uiPriority w:val="99"/>
    <w:locked/>
    <w:rsid w:val="00387BA3"/>
    <w:rPr>
      <w:rFonts w:ascii="Times New Roman" w:eastAsia="Times New Roman" w:hAnsi="Times New Roman" w:cs="Times New Roman"/>
      <w:sz w:val="24"/>
      <w:szCs w:val="24"/>
      <w:lang w:val="en-GB" w:eastAsia="en-GB"/>
    </w:rPr>
  </w:style>
  <w:style w:type="paragraph" w:customStyle="1" w:styleId="1nhoarial">
    <w:name w:val="1 nho arial"/>
    <w:basedOn w:val="Normal"/>
    <w:rsid w:val="00387BA3"/>
    <w:pPr>
      <w:spacing w:before="240" w:after="0" w:line="288" w:lineRule="auto"/>
      <w:ind w:firstLine="567"/>
      <w:jc w:val="both"/>
    </w:pPr>
    <w:rPr>
      <w:rFonts w:ascii="Arial" w:eastAsia="Times New Roman" w:hAnsi="Arial" w:cs="Arial"/>
      <w:b/>
      <w:iCs/>
      <w:spacing w:val="-2"/>
      <w:sz w:val="26"/>
      <w:szCs w:val="26"/>
      <w:lang w:eastAsia="en-US"/>
    </w:rPr>
  </w:style>
  <w:style w:type="character" w:customStyle="1" w:styleId="Heading3Char">
    <w:name w:val="Heading 3 Char"/>
    <w:basedOn w:val="DefaultParagraphFont"/>
    <w:link w:val="Heading3"/>
    <w:uiPriority w:val="9"/>
    <w:semiHidden/>
    <w:rsid w:val="00D05FB6"/>
    <w:rPr>
      <w:rFonts w:asciiTheme="majorHAnsi" w:eastAsiaTheme="majorEastAsia" w:hAnsiTheme="majorHAnsi" w:cstheme="majorBidi"/>
      <w:b/>
      <w:bCs/>
      <w:color w:val="4472C4" w:themeColor="accent1"/>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764061"/>
    <w:rPr>
      <w:rFonts w:cs="Times New Roman"/>
      <w:sz w:val="21"/>
      <w:szCs w:val="21"/>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764061"/>
    <w:pPr>
      <w:widowControl w:val="0"/>
      <w:shd w:val="clear" w:color="auto" w:fill="FFFFFF"/>
      <w:spacing w:after="0" w:line="240" w:lineRule="atLeast"/>
      <w:ind w:hanging="360"/>
    </w:pPr>
    <w:rPr>
      <w:rFonts w:cs="Times New Roman"/>
      <w:sz w:val="21"/>
      <w:szCs w:val="21"/>
    </w:rPr>
  </w:style>
  <w:style w:type="paragraph" w:customStyle="1" w:styleId="1">
    <w:name w:val="Знак сноски 1"/>
    <w:aliases w:val="R,10,f1,Footnote text + 13 pt,Footnote Text11,Re,BVI f"/>
    <w:basedOn w:val="Normal"/>
    <w:link w:val="FootnoteReference"/>
    <w:uiPriority w:val="99"/>
    <w:qFormat/>
    <w:rsid w:val="00032287"/>
    <w:pPr>
      <w:spacing w:before="100" w:after="0" w:line="240" w:lineRule="exact"/>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77A"/>
  </w:style>
  <w:style w:type="paragraph" w:styleId="Heading1">
    <w:name w:val="heading 1"/>
    <w:basedOn w:val="Normal"/>
    <w:next w:val="Normal"/>
    <w:link w:val="Heading1Char"/>
    <w:qFormat/>
    <w:rsid w:val="00B1340A"/>
    <w:pPr>
      <w:keepNext/>
      <w:spacing w:before="240" w:after="60" w:line="240" w:lineRule="auto"/>
      <w:outlineLvl w:val="0"/>
    </w:pPr>
    <w:rPr>
      <w:rFonts w:ascii="Arial" w:eastAsia="Calibri" w:hAnsi="Arial" w:cs="Times New Roman"/>
      <w:b/>
      <w:bCs/>
      <w:kern w:val="32"/>
      <w:sz w:val="32"/>
      <w:szCs w:val="32"/>
      <w:lang w:val="x-none" w:eastAsia="x-none"/>
    </w:rPr>
  </w:style>
  <w:style w:type="paragraph" w:styleId="Heading3">
    <w:name w:val="heading 3"/>
    <w:basedOn w:val="Normal"/>
    <w:next w:val="Normal"/>
    <w:link w:val="Heading3Char"/>
    <w:uiPriority w:val="9"/>
    <w:semiHidden/>
    <w:unhideWhenUsed/>
    <w:qFormat/>
    <w:rsid w:val="00D05FB6"/>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340A"/>
    <w:rPr>
      <w:rFonts w:ascii="Arial" w:eastAsia="Calibri" w:hAnsi="Arial" w:cs="Times New Roman"/>
      <w:b/>
      <w:bCs/>
      <w:kern w:val="32"/>
      <w:sz w:val="32"/>
      <w:szCs w:val="32"/>
      <w:lang w:val="x-none" w:eastAsia="x-none"/>
    </w:rPr>
  </w:style>
  <w:style w:type="paragraph" w:styleId="BodyText">
    <w:name w:val="Body Text"/>
    <w:basedOn w:val="Normal"/>
    <w:link w:val="BodyTextChar"/>
    <w:unhideWhenUsed/>
    <w:rsid w:val="00B1340A"/>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B1340A"/>
    <w:rPr>
      <w:rFonts w:ascii="Times New Roman" w:eastAsia="Times New Roman" w:hAnsi="Times New Roman" w:cs="Times New Roman"/>
      <w:sz w:val="24"/>
      <w:szCs w:val="24"/>
      <w:lang w:val="x-none" w:eastAsia="x-none"/>
    </w:rPr>
  </w:style>
  <w:style w:type="paragraph" w:styleId="NormalWeb">
    <w:name w:val="Normal (Web)"/>
    <w:aliases w:val=" Char Char"/>
    <w:basedOn w:val="Normal"/>
    <w:link w:val="NormalWebChar"/>
    <w:uiPriority w:val="99"/>
    <w:unhideWhenUsed/>
    <w:rsid w:val="004A054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091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ED5"/>
  </w:style>
  <w:style w:type="paragraph" w:styleId="Footer">
    <w:name w:val="footer"/>
    <w:basedOn w:val="Normal"/>
    <w:link w:val="FooterChar"/>
    <w:uiPriority w:val="99"/>
    <w:unhideWhenUsed/>
    <w:rsid w:val="00091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ED5"/>
  </w:style>
  <w:style w:type="character" w:styleId="CommentReference">
    <w:name w:val="annotation reference"/>
    <w:basedOn w:val="DefaultParagraphFont"/>
    <w:uiPriority w:val="99"/>
    <w:semiHidden/>
    <w:unhideWhenUsed/>
    <w:rsid w:val="005C5CEF"/>
    <w:rPr>
      <w:sz w:val="16"/>
      <w:szCs w:val="16"/>
    </w:rPr>
  </w:style>
  <w:style w:type="paragraph" w:styleId="CommentText">
    <w:name w:val="annotation text"/>
    <w:basedOn w:val="Normal"/>
    <w:link w:val="CommentTextChar"/>
    <w:uiPriority w:val="99"/>
    <w:unhideWhenUsed/>
    <w:rsid w:val="005C5CEF"/>
    <w:pPr>
      <w:spacing w:line="240" w:lineRule="auto"/>
    </w:pPr>
    <w:rPr>
      <w:sz w:val="20"/>
      <w:szCs w:val="20"/>
    </w:rPr>
  </w:style>
  <w:style w:type="character" w:customStyle="1" w:styleId="CommentTextChar">
    <w:name w:val="Comment Text Char"/>
    <w:basedOn w:val="DefaultParagraphFont"/>
    <w:link w:val="CommentText"/>
    <w:uiPriority w:val="99"/>
    <w:rsid w:val="005C5CEF"/>
    <w:rPr>
      <w:sz w:val="20"/>
      <w:szCs w:val="20"/>
    </w:rPr>
  </w:style>
  <w:style w:type="paragraph" w:styleId="CommentSubject">
    <w:name w:val="annotation subject"/>
    <w:basedOn w:val="CommentText"/>
    <w:next w:val="CommentText"/>
    <w:link w:val="CommentSubjectChar"/>
    <w:uiPriority w:val="99"/>
    <w:semiHidden/>
    <w:unhideWhenUsed/>
    <w:rsid w:val="005C5CEF"/>
    <w:rPr>
      <w:b/>
      <w:bCs/>
    </w:rPr>
  </w:style>
  <w:style w:type="character" w:customStyle="1" w:styleId="CommentSubjectChar">
    <w:name w:val="Comment Subject Char"/>
    <w:basedOn w:val="CommentTextChar"/>
    <w:link w:val="CommentSubject"/>
    <w:uiPriority w:val="99"/>
    <w:semiHidden/>
    <w:rsid w:val="005C5CEF"/>
    <w:rPr>
      <w:b/>
      <w:bCs/>
      <w:sz w:val="20"/>
      <w:szCs w:val="20"/>
    </w:rPr>
  </w:style>
  <w:style w:type="paragraph" w:styleId="Revision">
    <w:name w:val="Revision"/>
    <w:hidden/>
    <w:uiPriority w:val="99"/>
    <w:semiHidden/>
    <w:rsid w:val="00177E0E"/>
    <w:pPr>
      <w:spacing w:after="0" w:line="240" w:lineRule="auto"/>
    </w:pPr>
  </w:style>
  <w:style w:type="character" w:customStyle="1" w:styleId="fontstyle01">
    <w:name w:val="fontstyle01"/>
    <w:basedOn w:val="DefaultParagraphFont"/>
    <w:rsid w:val="008E5BD6"/>
    <w:rPr>
      <w:rFonts w:ascii="Times New Roman" w:hAnsi="Times New Roman" w:cs="Times New Roman" w:hint="default"/>
      <w:b w:val="0"/>
      <w:bCs w:val="0"/>
      <w:i w:val="0"/>
      <w:iCs w:val="0"/>
      <w:color w:val="000000"/>
      <w:sz w:val="28"/>
      <w:szCs w:val="28"/>
    </w:rPr>
  </w:style>
  <w:style w:type="paragraph" w:styleId="FootnoteText">
    <w:name w:val="footnote text"/>
    <w:aliases w:val="single space,ft,Car Car Car Car,Car Car Car,Car,Car Car,Footnote Text Char Char Char Char Char Char Ch Char,Car Ca,fn,FOOTNOTES, Car Car Car Car, Car Car Car, Car Car, Car,Footnote Text Char Char Char Char Char Char Ch,Char Char,F-t, Cha"/>
    <w:basedOn w:val="Normal"/>
    <w:link w:val="FootnoteTextChar"/>
    <w:uiPriority w:val="99"/>
    <w:qFormat/>
    <w:rsid w:val="00987A30"/>
    <w:pPr>
      <w:spacing w:after="0" w:line="240" w:lineRule="auto"/>
    </w:pPr>
    <w:rPr>
      <w:rFonts w:ascii="Times New Roman" w:eastAsia="Times New Roman" w:hAnsi="Times New Roman" w:cs="Times New Roman"/>
      <w:sz w:val="24"/>
      <w:szCs w:val="24"/>
      <w:lang w:val="x-none" w:eastAsia="x-none"/>
    </w:rPr>
  </w:style>
  <w:style w:type="character" w:customStyle="1" w:styleId="FootnoteTextChar">
    <w:name w:val="Footnote Text Char"/>
    <w:aliases w:val="single space Char,ft Char,Car Car Car Car Char,Car Car Car Char,Car Char,Car Car Char,Footnote Text Char Char Char Char Char Char Ch Char Char,Car Ca Char,fn Char,FOOTNOTES Char, Car Car Car Car Char, Car Car Car Char, Car Car Char"/>
    <w:basedOn w:val="DefaultParagraphFont"/>
    <w:link w:val="FootnoteText"/>
    <w:uiPriority w:val="99"/>
    <w:qFormat/>
    <w:rsid w:val="00987A30"/>
    <w:rPr>
      <w:rFonts w:ascii="Times New Roman" w:eastAsia="Times New Roman" w:hAnsi="Times New Roman" w:cs="Times New Roman"/>
      <w:sz w:val="24"/>
      <w:szCs w:val="24"/>
      <w:lang w:val="x-none" w:eastAsia="x-none"/>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16 Poin"/>
    <w:link w:val="1"/>
    <w:uiPriority w:val="99"/>
    <w:qFormat/>
    <w:rsid w:val="00987A30"/>
    <w:rPr>
      <w:rFonts w:cs="Times New Roman"/>
      <w:vertAlign w:val="superscript"/>
    </w:rPr>
  </w:style>
  <w:style w:type="paragraph" w:styleId="ListParagraph">
    <w:name w:val="List Paragraph"/>
    <w:basedOn w:val="Normal"/>
    <w:link w:val="ListParagraphChar"/>
    <w:qFormat/>
    <w:rsid w:val="00E82785"/>
    <w:pPr>
      <w:ind w:left="720"/>
      <w:contextualSpacing/>
    </w:pPr>
  </w:style>
  <w:style w:type="paragraph" w:customStyle="1" w:styleId="msonormal0">
    <w:name w:val="msonormal"/>
    <w:basedOn w:val="Normal"/>
    <w:rsid w:val="005D5C6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h1">
    <w:name w:val="normal-h1"/>
    <w:rsid w:val="00DC4CBF"/>
    <w:rPr>
      <w:rFonts w:ascii="Times New Roman" w:hAnsi="Times New Roman" w:cs="Times New Roman" w:hint="default"/>
      <w:sz w:val="24"/>
      <w:szCs w:val="24"/>
    </w:rPr>
  </w:style>
  <w:style w:type="paragraph" w:styleId="BodyTextIndent">
    <w:name w:val="Body Text Indent"/>
    <w:basedOn w:val="Normal"/>
    <w:link w:val="BodyTextIndentChar"/>
    <w:uiPriority w:val="99"/>
    <w:semiHidden/>
    <w:unhideWhenUsed/>
    <w:rsid w:val="00B96A6D"/>
    <w:pPr>
      <w:spacing w:after="120"/>
      <w:ind w:left="283"/>
    </w:pPr>
  </w:style>
  <w:style w:type="character" w:customStyle="1" w:styleId="BodyTextIndentChar">
    <w:name w:val="Body Text Indent Char"/>
    <w:basedOn w:val="DefaultParagraphFont"/>
    <w:link w:val="BodyTextIndent"/>
    <w:uiPriority w:val="99"/>
    <w:semiHidden/>
    <w:rsid w:val="00B96A6D"/>
  </w:style>
  <w:style w:type="paragraph" w:styleId="BalloonText">
    <w:name w:val="Balloon Text"/>
    <w:basedOn w:val="Normal"/>
    <w:link w:val="BalloonTextChar"/>
    <w:uiPriority w:val="99"/>
    <w:semiHidden/>
    <w:unhideWhenUsed/>
    <w:rsid w:val="009002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29"/>
    <w:rPr>
      <w:rFonts w:ascii="Segoe UI" w:hAnsi="Segoe UI" w:cs="Segoe UI"/>
      <w:sz w:val="18"/>
      <w:szCs w:val="18"/>
    </w:rPr>
  </w:style>
  <w:style w:type="table" w:styleId="TableGrid">
    <w:name w:val="Table Grid"/>
    <w:basedOn w:val="TableNormal"/>
    <w:uiPriority w:val="39"/>
    <w:rsid w:val="00E27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87BA3"/>
  </w:style>
  <w:style w:type="character" w:customStyle="1" w:styleId="ListParagraphChar">
    <w:name w:val="List Paragraph Char"/>
    <w:link w:val="ListParagraph"/>
    <w:locked/>
    <w:rsid w:val="00387BA3"/>
  </w:style>
  <w:style w:type="table" w:customStyle="1" w:styleId="TableGrid1">
    <w:name w:val="Table Grid1"/>
    <w:basedOn w:val="TableNormal"/>
    <w:next w:val="TableGrid"/>
    <w:uiPriority w:val="59"/>
    <w:rsid w:val="00387BA3"/>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 Char Char"/>
    <w:link w:val="NormalWeb"/>
    <w:uiPriority w:val="99"/>
    <w:locked/>
    <w:rsid w:val="00387BA3"/>
    <w:rPr>
      <w:rFonts w:ascii="Times New Roman" w:eastAsia="Times New Roman" w:hAnsi="Times New Roman" w:cs="Times New Roman"/>
      <w:sz w:val="24"/>
      <w:szCs w:val="24"/>
      <w:lang w:val="en-GB" w:eastAsia="en-GB"/>
    </w:rPr>
  </w:style>
  <w:style w:type="paragraph" w:customStyle="1" w:styleId="1nhoarial">
    <w:name w:val="1 nho arial"/>
    <w:basedOn w:val="Normal"/>
    <w:rsid w:val="00387BA3"/>
    <w:pPr>
      <w:spacing w:before="240" w:after="0" w:line="288" w:lineRule="auto"/>
      <w:ind w:firstLine="567"/>
      <w:jc w:val="both"/>
    </w:pPr>
    <w:rPr>
      <w:rFonts w:ascii="Arial" w:eastAsia="Times New Roman" w:hAnsi="Arial" w:cs="Arial"/>
      <w:b/>
      <w:iCs/>
      <w:spacing w:val="-2"/>
      <w:sz w:val="26"/>
      <w:szCs w:val="26"/>
      <w:lang w:eastAsia="en-US"/>
    </w:rPr>
  </w:style>
  <w:style w:type="character" w:customStyle="1" w:styleId="Heading3Char">
    <w:name w:val="Heading 3 Char"/>
    <w:basedOn w:val="DefaultParagraphFont"/>
    <w:link w:val="Heading3"/>
    <w:uiPriority w:val="9"/>
    <w:semiHidden/>
    <w:rsid w:val="00D05FB6"/>
    <w:rPr>
      <w:rFonts w:asciiTheme="majorHAnsi" w:eastAsiaTheme="majorEastAsia" w:hAnsiTheme="majorHAnsi" w:cstheme="majorBidi"/>
      <w:b/>
      <w:bCs/>
      <w:color w:val="4472C4" w:themeColor="accent1"/>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764061"/>
    <w:rPr>
      <w:rFonts w:cs="Times New Roman"/>
      <w:sz w:val="21"/>
      <w:szCs w:val="21"/>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764061"/>
    <w:pPr>
      <w:widowControl w:val="0"/>
      <w:shd w:val="clear" w:color="auto" w:fill="FFFFFF"/>
      <w:spacing w:after="0" w:line="240" w:lineRule="atLeast"/>
      <w:ind w:hanging="360"/>
    </w:pPr>
    <w:rPr>
      <w:rFonts w:cs="Times New Roman"/>
      <w:sz w:val="21"/>
      <w:szCs w:val="21"/>
    </w:rPr>
  </w:style>
  <w:style w:type="paragraph" w:customStyle="1" w:styleId="1">
    <w:name w:val="Знак сноски 1"/>
    <w:aliases w:val="R,10,f1,Footnote text + 13 pt,Footnote Text11,Re,BVI f"/>
    <w:basedOn w:val="Normal"/>
    <w:link w:val="FootnoteReference"/>
    <w:uiPriority w:val="99"/>
    <w:qFormat/>
    <w:rsid w:val="00032287"/>
    <w:pPr>
      <w:spacing w:before="100" w:after="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2259">
      <w:bodyDiv w:val="1"/>
      <w:marLeft w:val="0"/>
      <w:marRight w:val="0"/>
      <w:marTop w:val="0"/>
      <w:marBottom w:val="0"/>
      <w:divBdr>
        <w:top w:val="none" w:sz="0" w:space="0" w:color="auto"/>
        <w:left w:val="none" w:sz="0" w:space="0" w:color="auto"/>
        <w:bottom w:val="none" w:sz="0" w:space="0" w:color="auto"/>
        <w:right w:val="none" w:sz="0" w:space="0" w:color="auto"/>
      </w:divBdr>
    </w:div>
    <w:div w:id="250168000">
      <w:bodyDiv w:val="1"/>
      <w:marLeft w:val="0"/>
      <w:marRight w:val="0"/>
      <w:marTop w:val="0"/>
      <w:marBottom w:val="0"/>
      <w:divBdr>
        <w:top w:val="none" w:sz="0" w:space="0" w:color="auto"/>
        <w:left w:val="none" w:sz="0" w:space="0" w:color="auto"/>
        <w:bottom w:val="none" w:sz="0" w:space="0" w:color="auto"/>
        <w:right w:val="none" w:sz="0" w:space="0" w:color="auto"/>
      </w:divBdr>
    </w:div>
    <w:div w:id="559709568">
      <w:bodyDiv w:val="1"/>
      <w:marLeft w:val="0"/>
      <w:marRight w:val="0"/>
      <w:marTop w:val="0"/>
      <w:marBottom w:val="0"/>
      <w:divBdr>
        <w:top w:val="none" w:sz="0" w:space="0" w:color="auto"/>
        <w:left w:val="none" w:sz="0" w:space="0" w:color="auto"/>
        <w:bottom w:val="none" w:sz="0" w:space="0" w:color="auto"/>
        <w:right w:val="none" w:sz="0" w:space="0" w:color="auto"/>
      </w:divBdr>
    </w:div>
    <w:div w:id="602609913">
      <w:bodyDiv w:val="1"/>
      <w:marLeft w:val="0"/>
      <w:marRight w:val="0"/>
      <w:marTop w:val="0"/>
      <w:marBottom w:val="0"/>
      <w:divBdr>
        <w:top w:val="none" w:sz="0" w:space="0" w:color="auto"/>
        <w:left w:val="none" w:sz="0" w:space="0" w:color="auto"/>
        <w:bottom w:val="none" w:sz="0" w:space="0" w:color="auto"/>
        <w:right w:val="none" w:sz="0" w:space="0" w:color="auto"/>
      </w:divBdr>
    </w:div>
    <w:div w:id="614870450">
      <w:bodyDiv w:val="1"/>
      <w:marLeft w:val="0"/>
      <w:marRight w:val="0"/>
      <w:marTop w:val="0"/>
      <w:marBottom w:val="0"/>
      <w:divBdr>
        <w:top w:val="none" w:sz="0" w:space="0" w:color="auto"/>
        <w:left w:val="none" w:sz="0" w:space="0" w:color="auto"/>
        <w:bottom w:val="none" w:sz="0" w:space="0" w:color="auto"/>
        <w:right w:val="none" w:sz="0" w:space="0" w:color="auto"/>
      </w:divBdr>
    </w:div>
    <w:div w:id="631132254">
      <w:bodyDiv w:val="1"/>
      <w:marLeft w:val="0"/>
      <w:marRight w:val="0"/>
      <w:marTop w:val="0"/>
      <w:marBottom w:val="0"/>
      <w:divBdr>
        <w:top w:val="none" w:sz="0" w:space="0" w:color="auto"/>
        <w:left w:val="none" w:sz="0" w:space="0" w:color="auto"/>
        <w:bottom w:val="none" w:sz="0" w:space="0" w:color="auto"/>
        <w:right w:val="none" w:sz="0" w:space="0" w:color="auto"/>
      </w:divBdr>
    </w:div>
    <w:div w:id="795099055">
      <w:bodyDiv w:val="1"/>
      <w:marLeft w:val="0"/>
      <w:marRight w:val="0"/>
      <w:marTop w:val="0"/>
      <w:marBottom w:val="0"/>
      <w:divBdr>
        <w:top w:val="none" w:sz="0" w:space="0" w:color="auto"/>
        <w:left w:val="none" w:sz="0" w:space="0" w:color="auto"/>
        <w:bottom w:val="none" w:sz="0" w:space="0" w:color="auto"/>
        <w:right w:val="none" w:sz="0" w:space="0" w:color="auto"/>
      </w:divBdr>
    </w:div>
    <w:div w:id="922496960">
      <w:bodyDiv w:val="1"/>
      <w:marLeft w:val="0"/>
      <w:marRight w:val="0"/>
      <w:marTop w:val="0"/>
      <w:marBottom w:val="0"/>
      <w:divBdr>
        <w:top w:val="none" w:sz="0" w:space="0" w:color="auto"/>
        <w:left w:val="none" w:sz="0" w:space="0" w:color="auto"/>
        <w:bottom w:val="none" w:sz="0" w:space="0" w:color="auto"/>
        <w:right w:val="none" w:sz="0" w:space="0" w:color="auto"/>
      </w:divBdr>
    </w:div>
    <w:div w:id="943029296">
      <w:bodyDiv w:val="1"/>
      <w:marLeft w:val="0"/>
      <w:marRight w:val="0"/>
      <w:marTop w:val="0"/>
      <w:marBottom w:val="0"/>
      <w:divBdr>
        <w:top w:val="none" w:sz="0" w:space="0" w:color="auto"/>
        <w:left w:val="none" w:sz="0" w:space="0" w:color="auto"/>
        <w:bottom w:val="none" w:sz="0" w:space="0" w:color="auto"/>
        <w:right w:val="none" w:sz="0" w:space="0" w:color="auto"/>
      </w:divBdr>
    </w:div>
    <w:div w:id="1067145183">
      <w:bodyDiv w:val="1"/>
      <w:marLeft w:val="0"/>
      <w:marRight w:val="0"/>
      <w:marTop w:val="0"/>
      <w:marBottom w:val="0"/>
      <w:divBdr>
        <w:top w:val="none" w:sz="0" w:space="0" w:color="auto"/>
        <w:left w:val="none" w:sz="0" w:space="0" w:color="auto"/>
        <w:bottom w:val="none" w:sz="0" w:space="0" w:color="auto"/>
        <w:right w:val="none" w:sz="0" w:space="0" w:color="auto"/>
      </w:divBdr>
    </w:div>
    <w:div w:id="1068963254">
      <w:bodyDiv w:val="1"/>
      <w:marLeft w:val="0"/>
      <w:marRight w:val="0"/>
      <w:marTop w:val="0"/>
      <w:marBottom w:val="0"/>
      <w:divBdr>
        <w:top w:val="none" w:sz="0" w:space="0" w:color="auto"/>
        <w:left w:val="none" w:sz="0" w:space="0" w:color="auto"/>
        <w:bottom w:val="none" w:sz="0" w:space="0" w:color="auto"/>
        <w:right w:val="none" w:sz="0" w:space="0" w:color="auto"/>
      </w:divBdr>
    </w:div>
    <w:div w:id="1260716550">
      <w:bodyDiv w:val="1"/>
      <w:marLeft w:val="0"/>
      <w:marRight w:val="0"/>
      <w:marTop w:val="0"/>
      <w:marBottom w:val="0"/>
      <w:divBdr>
        <w:top w:val="none" w:sz="0" w:space="0" w:color="auto"/>
        <w:left w:val="none" w:sz="0" w:space="0" w:color="auto"/>
        <w:bottom w:val="none" w:sz="0" w:space="0" w:color="auto"/>
        <w:right w:val="none" w:sz="0" w:space="0" w:color="auto"/>
      </w:divBdr>
    </w:div>
    <w:div w:id="1275943220">
      <w:bodyDiv w:val="1"/>
      <w:marLeft w:val="0"/>
      <w:marRight w:val="0"/>
      <w:marTop w:val="0"/>
      <w:marBottom w:val="0"/>
      <w:divBdr>
        <w:top w:val="none" w:sz="0" w:space="0" w:color="auto"/>
        <w:left w:val="none" w:sz="0" w:space="0" w:color="auto"/>
        <w:bottom w:val="none" w:sz="0" w:space="0" w:color="auto"/>
        <w:right w:val="none" w:sz="0" w:space="0" w:color="auto"/>
      </w:divBdr>
    </w:div>
    <w:div w:id="1455369433">
      <w:bodyDiv w:val="1"/>
      <w:marLeft w:val="0"/>
      <w:marRight w:val="0"/>
      <w:marTop w:val="0"/>
      <w:marBottom w:val="0"/>
      <w:divBdr>
        <w:top w:val="none" w:sz="0" w:space="0" w:color="auto"/>
        <w:left w:val="none" w:sz="0" w:space="0" w:color="auto"/>
        <w:bottom w:val="none" w:sz="0" w:space="0" w:color="auto"/>
        <w:right w:val="none" w:sz="0" w:space="0" w:color="auto"/>
      </w:divBdr>
    </w:div>
    <w:div w:id="1455438146">
      <w:bodyDiv w:val="1"/>
      <w:marLeft w:val="0"/>
      <w:marRight w:val="0"/>
      <w:marTop w:val="0"/>
      <w:marBottom w:val="0"/>
      <w:divBdr>
        <w:top w:val="none" w:sz="0" w:space="0" w:color="auto"/>
        <w:left w:val="none" w:sz="0" w:space="0" w:color="auto"/>
        <w:bottom w:val="none" w:sz="0" w:space="0" w:color="auto"/>
        <w:right w:val="none" w:sz="0" w:space="0" w:color="auto"/>
      </w:divBdr>
    </w:div>
    <w:div w:id="1623077454">
      <w:bodyDiv w:val="1"/>
      <w:marLeft w:val="0"/>
      <w:marRight w:val="0"/>
      <w:marTop w:val="0"/>
      <w:marBottom w:val="0"/>
      <w:divBdr>
        <w:top w:val="none" w:sz="0" w:space="0" w:color="auto"/>
        <w:left w:val="none" w:sz="0" w:space="0" w:color="auto"/>
        <w:bottom w:val="none" w:sz="0" w:space="0" w:color="auto"/>
        <w:right w:val="none" w:sz="0" w:space="0" w:color="auto"/>
      </w:divBdr>
    </w:div>
    <w:div w:id="1638877408">
      <w:bodyDiv w:val="1"/>
      <w:marLeft w:val="0"/>
      <w:marRight w:val="0"/>
      <w:marTop w:val="0"/>
      <w:marBottom w:val="0"/>
      <w:divBdr>
        <w:top w:val="none" w:sz="0" w:space="0" w:color="auto"/>
        <w:left w:val="none" w:sz="0" w:space="0" w:color="auto"/>
        <w:bottom w:val="none" w:sz="0" w:space="0" w:color="auto"/>
        <w:right w:val="none" w:sz="0" w:space="0" w:color="auto"/>
      </w:divBdr>
    </w:div>
    <w:div w:id="1705251042">
      <w:bodyDiv w:val="1"/>
      <w:marLeft w:val="0"/>
      <w:marRight w:val="0"/>
      <w:marTop w:val="0"/>
      <w:marBottom w:val="0"/>
      <w:divBdr>
        <w:top w:val="none" w:sz="0" w:space="0" w:color="auto"/>
        <w:left w:val="none" w:sz="0" w:space="0" w:color="auto"/>
        <w:bottom w:val="none" w:sz="0" w:space="0" w:color="auto"/>
        <w:right w:val="none" w:sz="0" w:space="0" w:color="auto"/>
      </w:divBdr>
    </w:div>
    <w:div w:id="2000305893">
      <w:bodyDiv w:val="1"/>
      <w:marLeft w:val="0"/>
      <w:marRight w:val="0"/>
      <w:marTop w:val="0"/>
      <w:marBottom w:val="0"/>
      <w:divBdr>
        <w:top w:val="none" w:sz="0" w:space="0" w:color="auto"/>
        <w:left w:val="none" w:sz="0" w:space="0" w:color="auto"/>
        <w:bottom w:val="none" w:sz="0" w:space="0" w:color="auto"/>
        <w:right w:val="none" w:sz="0" w:space="0" w:color="auto"/>
      </w:divBdr>
    </w:div>
    <w:div w:id="2017682148">
      <w:bodyDiv w:val="1"/>
      <w:marLeft w:val="0"/>
      <w:marRight w:val="0"/>
      <w:marTop w:val="0"/>
      <w:marBottom w:val="0"/>
      <w:divBdr>
        <w:top w:val="none" w:sz="0" w:space="0" w:color="auto"/>
        <w:left w:val="none" w:sz="0" w:space="0" w:color="auto"/>
        <w:bottom w:val="none" w:sz="0" w:space="0" w:color="auto"/>
        <w:right w:val="none" w:sz="0" w:space="0" w:color="auto"/>
      </w:divBdr>
    </w:div>
    <w:div w:id="2033451939">
      <w:bodyDiv w:val="1"/>
      <w:marLeft w:val="0"/>
      <w:marRight w:val="0"/>
      <w:marTop w:val="0"/>
      <w:marBottom w:val="0"/>
      <w:divBdr>
        <w:top w:val="none" w:sz="0" w:space="0" w:color="auto"/>
        <w:left w:val="none" w:sz="0" w:space="0" w:color="auto"/>
        <w:bottom w:val="none" w:sz="0" w:space="0" w:color="auto"/>
        <w:right w:val="none" w:sz="0" w:space="0" w:color="auto"/>
      </w:divBdr>
    </w:div>
    <w:div w:id="2062943490">
      <w:bodyDiv w:val="1"/>
      <w:marLeft w:val="0"/>
      <w:marRight w:val="0"/>
      <w:marTop w:val="0"/>
      <w:marBottom w:val="0"/>
      <w:divBdr>
        <w:top w:val="none" w:sz="0" w:space="0" w:color="auto"/>
        <w:left w:val="none" w:sz="0" w:space="0" w:color="auto"/>
        <w:bottom w:val="none" w:sz="0" w:space="0" w:color="auto"/>
        <w:right w:val="none" w:sz="0" w:space="0" w:color="auto"/>
      </w:divBdr>
    </w:div>
    <w:div w:id="2126729044">
      <w:bodyDiv w:val="1"/>
      <w:marLeft w:val="0"/>
      <w:marRight w:val="0"/>
      <w:marTop w:val="0"/>
      <w:marBottom w:val="0"/>
      <w:divBdr>
        <w:top w:val="none" w:sz="0" w:space="0" w:color="auto"/>
        <w:left w:val="none" w:sz="0" w:space="0" w:color="auto"/>
        <w:bottom w:val="none" w:sz="0" w:space="0" w:color="auto"/>
        <w:right w:val="none" w:sz="0" w:space="0" w:color="auto"/>
      </w:divBdr>
    </w:div>
    <w:div w:id="21377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0E14F-01D7-478F-BAF9-5E689FA1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9357</Words>
  <Characters>33068</Characters>
  <Application>Microsoft Office Word</Application>
  <DocSecurity>0</DocSecurity>
  <Lines>275</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Dao</dc:creator>
  <cp:lastModifiedBy>TTATuan</cp:lastModifiedBy>
  <cp:revision>2</cp:revision>
  <cp:lastPrinted>2024-01-12T09:21:00Z</cp:lastPrinted>
  <dcterms:created xsi:type="dcterms:W3CDTF">2025-01-03T04:45:00Z</dcterms:created>
  <dcterms:modified xsi:type="dcterms:W3CDTF">2025-01-03T04:45:00Z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a33e19d09d043b927af9b53704297d0616727de7d9a4eedc88d96dd0ce2d2421</vt:lpwstr>
  </property>
</Properties>
</file>